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E1BA6">
      <w:pPr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Jedinstveni upravni odjel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F. Andrašeca 41, Dekanovec    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Tel./fax. : 040/849-488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e-mail: </w:t>
      </w:r>
      <w:hyperlink r:id="rId7" w:history="1">
        <w:r>
          <w:rPr>
            <w:rStyle w:val="Hyperlink"/>
            <w:rFonts w:ascii="Georgia" w:hAnsi="Georgia"/>
            <w:sz w:val="22"/>
          </w:rPr>
          <w:t>opcina-dek</w:t>
        </w:r>
        <w:r>
          <w:rPr>
            <w:rStyle w:val="Hyperlink"/>
            <w:rFonts w:ascii="Georgia" w:hAnsi="Georgia"/>
            <w:sz w:val="22"/>
          </w:rPr>
          <w:t>anovec@ck.t-com.hr</w:t>
        </w:r>
      </w:hyperlink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www.dekanovec.hr</w:t>
      </w:r>
    </w:p>
    <w:p w:rsidR="00000000" w:rsidRDefault="009E1BA6">
      <w:pPr>
        <w:rPr>
          <w:sz w:val="22"/>
        </w:rPr>
      </w:pPr>
      <w:r>
        <w:rPr>
          <w:rFonts w:ascii="Georgia" w:hAnsi="Georgia"/>
          <w:sz w:val="22"/>
        </w:rPr>
        <w:t xml:space="preserve">                   </w:t>
      </w:r>
      <w:r>
        <w:rPr>
          <w:sz w:val="22"/>
        </w:rPr>
        <w:t>OIB: 34666892913</w:t>
      </w:r>
    </w:p>
    <w:p w:rsidR="00000000" w:rsidRDefault="009E1BA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:rsidR="00000000" w:rsidRDefault="009E1BA6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:rsidR="00000000" w:rsidRDefault="009E1BA6">
      <w:r>
        <w:t xml:space="preserve">      Klasa: 021-05/15-01/24</w:t>
      </w:r>
    </w:p>
    <w:p w:rsidR="00000000" w:rsidRDefault="009E1BA6">
      <w:pPr>
        <w:ind w:firstLine="360"/>
      </w:pPr>
      <w:r>
        <w:t>Ur. br.2109/20-15-04</w:t>
      </w:r>
    </w:p>
    <w:p w:rsidR="00000000" w:rsidRDefault="009E1BA6">
      <w:pPr>
        <w:ind w:left="360"/>
      </w:pPr>
      <w:r>
        <w:t>Dekanovec, 10.09.2015</w:t>
      </w:r>
      <w:bookmarkStart w:id="0" w:name="_GoBack"/>
      <w:bookmarkEnd w:id="0"/>
    </w:p>
    <w:p w:rsidR="00000000" w:rsidRDefault="009E1BA6">
      <w:pPr>
        <w:ind w:left="360"/>
      </w:pPr>
    </w:p>
    <w:p w:rsidR="00000000" w:rsidRDefault="009E1BA6">
      <w:pPr>
        <w:ind w:left="1080"/>
        <w:jc w:val="right"/>
        <w:rPr>
          <w:b/>
          <w:bCs/>
        </w:rPr>
      </w:pPr>
      <w:r>
        <w:rPr>
          <w:b/>
          <w:bCs/>
        </w:rPr>
        <w:t>PRIOPĆENJE MEDIJIMA</w:t>
      </w:r>
    </w:p>
    <w:p w:rsidR="00000000" w:rsidRDefault="009E1BA6">
      <w:pPr>
        <w:ind w:left="1080"/>
        <w:jc w:val="right"/>
        <w:rPr>
          <w:b/>
          <w:bCs/>
        </w:rPr>
      </w:pPr>
      <w:r>
        <w:rPr>
          <w:b/>
          <w:bCs/>
        </w:rPr>
        <w:t>- SVIMA</w:t>
      </w:r>
    </w:p>
    <w:p w:rsidR="00000000" w:rsidRDefault="009E1BA6">
      <w:pPr>
        <w:ind w:left="1080"/>
        <w:jc w:val="right"/>
        <w:rPr>
          <w:b/>
          <w:bCs/>
        </w:rPr>
      </w:pPr>
    </w:p>
    <w:p w:rsidR="00000000" w:rsidRDefault="009E1BA6">
      <w:pPr>
        <w:ind w:left="1080"/>
        <w:jc w:val="right"/>
        <w:rPr>
          <w:b/>
          <w:bCs/>
        </w:rPr>
      </w:pPr>
    </w:p>
    <w:p w:rsidR="00000000" w:rsidRDefault="009E1BA6">
      <w:pPr>
        <w:pStyle w:val="BodyTextIndent"/>
      </w:pPr>
      <w:r>
        <w:t xml:space="preserve">Obavještavamo Vas da je za dan 15.09.2015. godine sazvana 13. </w:t>
      </w:r>
      <w:r>
        <w:t>sjednica Općinskog vijeća Općine Dekanovec s početkom u 19,00 sati u Općinskoj vijećnici Općine Dekanovec.</w:t>
      </w:r>
    </w:p>
    <w:p w:rsidR="00000000" w:rsidRDefault="009E1BA6">
      <w:pPr>
        <w:pStyle w:val="BodyTextIndent"/>
      </w:pPr>
    </w:p>
    <w:p w:rsidR="00000000" w:rsidRDefault="009E1BA6">
      <w:pPr>
        <w:pStyle w:val="BodyTextIndent"/>
      </w:pPr>
      <w:r>
        <w:t>Predloženi dnevni red:</w:t>
      </w:r>
    </w:p>
    <w:p w:rsidR="00000000" w:rsidRDefault="009E1BA6">
      <w:pPr>
        <w:pStyle w:val="BodyTextIndent"/>
      </w:pP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proofErr w:type="spellStart"/>
      <w:r>
        <w:rPr>
          <w:sz w:val="22"/>
          <w:lang w:val="de-DE"/>
        </w:rPr>
        <w:t>Dono</w:t>
      </w:r>
      <w:proofErr w:type="spellEnd"/>
      <w:r>
        <w:rPr>
          <w:sz w:val="22"/>
        </w:rPr>
        <w:t>š</w:t>
      </w:r>
      <w:proofErr w:type="spellStart"/>
      <w:r>
        <w:rPr>
          <w:sz w:val="22"/>
          <w:lang w:val="de-DE"/>
        </w:rPr>
        <w:t>enje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Polugodi</w:t>
      </w:r>
      <w:proofErr w:type="spellEnd"/>
      <w:r>
        <w:rPr>
          <w:sz w:val="22"/>
        </w:rPr>
        <w:t>š</w:t>
      </w:r>
      <w:proofErr w:type="spellStart"/>
      <w:r>
        <w:rPr>
          <w:sz w:val="22"/>
          <w:lang w:val="de-DE"/>
        </w:rPr>
        <w:t>njeg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izvje</w:t>
      </w:r>
      <w:proofErr w:type="spellEnd"/>
      <w:r>
        <w:rPr>
          <w:sz w:val="22"/>
        </w:rPr>
        <w:t>š</w:t>
      </w:r>
      <w:proofErr w:type="spellStart"/>
      <w:r>
        <w:rPr>
          <w:sz w:val="22"/>
          <w:lang w:val="de-DE"/>
        </w:rPr>
        <w:t>taja</w:t>
      </w:r>
      <w:proofErr w:type="spellEnd"/>
      <w:r>
        <w:rPr>
          <w:sz w:val="22"/>
        </w:rPr>
        <w:t xml:space="preserve"> </w:t>
      </w:r>
      <w:r>
        <w:rPr>
          <w:sz w:val="22"/>
          <w:lang w:val="de-DE"/>
        </w:rPr>
        <w:t>o</w:t>
      </w:r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izvr</w:t>
      </w:r>
      <w:proofErr w:type="spellEnd"/>
      <w:r>
        <w:rPr>
          <w:sz w:val="22"/>
        </w:rPr>
        <w:t>š</w:t>
      </w:r>
      <w:proofErr w:type="spellStart"/>
      <w:r>
        <w:rPr>
          <w:sz w:val="22"/>
          <w:lang w:val="de-DE"/>
        </w:rPr>
        <w:t>enju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prora</w:t>
      </w:r>
      <w:proofErr w:type="spellEnd"/>
      <w:r>
        <w:rPr>
          <w:sz w:val="22"/>
        </w:rPr>
        <w:t>č</w:t>
      </w:r>
      <w:proofErr w:type="spellStart"/>
      <w:r>
        <w:rPr>
          <w:sz w:val="22"/>
          <w:lang w:val="de-DE"/>
        </w:rPr>
        <w:t>una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razdoblje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de-DE"/>
        </w:rPr>
        <w:t>od</w:t>
      </w:r>
      <w:proofErr w:type="spellEnd"/>
      <w:r>
        <w:rPr>
          <w:sz w:val="22"/>
        </w:rPr>
        <w:t xml:space="preserve"> 01.01.-30.06.2015.,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Odluke o raspisivanju</w:t>
      </w:r>
      <w:r>
        <w:rPr>
          <w:sz w:val="22"/>
        </w:rPr>
        <w:t xml:space="preserve"> natječaja za dodjelu studentskih stipendija za studente s područja Općine Dekanovec,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Odluke o pravima i obvezama dužnosnika Općine Dekanovec,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Zaključka o provođenju sistemske deratizacije na području Općine Dekanovec,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Zaključ</w:t>
      </w:r>
      <w:r>
        <w:rPr>
          <w:sz w:val="22"/>
        </w:rPr>
        <w:t>ka o održavanju prometnica u zimskom periodu 2015./16. godine,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Plana davanja koncesija Općine Dekanovec za 2016. godinu.,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Trogodišnjeg (srednjoročnog) plana davanja koncesija Općine Dekanovec za razdoblje 2016. – 2018.,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Odluke</w:t>
      </w:r>
      <w:r>
        <w:rPr>
          <w:sz w:val="22"/>
        </w:rPr>
        <w:t xml:space="preserve"> o ugostiteljskoj djelatnosti na području Općine Dekanovec,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Odluke o usklađenju Plana zaštite od požara za Općinu Dekanovec za 2015. godinu,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>Donošenje Odluke o stavljanju van snage Odluke o imenovanju Stožera zaštite i spašavanja Općine Dekanovec</w:t>
      </w:r>
      <w:r>
        <w:rPr>
          <w:sz w:val="22"/>
        </w:rPr>
        <w:t>,</w:t>
      </w:r>
    </w:p>
    <w:p w:rsidR="00000000" w:rsidRDefault="009E1BA6">
      <w:pPr>
        <w:numPr>
          <w:ilvl w:val="0"/>
          <w:numId w:val="1"/>
        </w:numPr>
        <w:tabs>
          <w:tab w:val="num" w:pos="0"/>
        </w:tabs>
        <w:ind w:left="0" w:right="563"/>
        <w:jc w:val="both"/>
        <w:rPr>
          <w:sz w:val="22"/>
        </w:rPr>
      </w:pPr>
      <w:r>
        <w:rPr>
          <w:sz w:val="22"/>
        </w:rPr>
        <w:t xml:space="preserve">Izvješće </w:t>
      </w:r>
      <w:proofErr w:type="spellStart"/>
      <w:r>
        <w:rPr>
          <w:sz w:val="22"/>
          <w:lang w:val="en-US"/>
        </w:rPr>
        <w:t>na</w:t>
      </w:r>
      <w:proofErr w:type="spellEnd"/>
      <w:r>
        <w:rPr>
          <w:sz w:val="22"/>
        </w:rPr>
        <w:t>č</w:t>
      </w:r>
      <w:proofErr w:type="spellStart"/>
      <w:r>
        <w:rPr>
          <w:sz w:val="22"/>
          <w:lang w:val="en-US"/>
        </w:rPr>
        <w:t>elnika</w:t>
      </w:r>
      <w:proofErr w:type="spellEnd"/>
      <w:r>
        <w:rPr>
          <w:sz w:val="22"/>
        </w:rPr>
        <w:t xml:space="preserve"> </w:t>
      </w:r>
      <w:r>
        <w:rPr>
          <w:sz w:val="22"/>
          <w:lang w:val="en-US"/>
        </w:rPr>
        <w:t>Op</w:t>
      </w:r>
      <w:r>
        <w:rPr>
          <w:sz w:val="22"/>
        </w:rPr>
        <w:t>ć</w:t>
      </w:r>
      <w:proofErr w:type="spellStart"/>
      <w:r>
        <w:rPr>
          <w:sz w:val="22"/>
          <w:lang w:val="en-US"/>
        </w:rPr>
        <w:t>ine</w:t>
      </w:r>
      <w:proofErr w:type="spellEnd"/>
      <w:r>
        <w:rPr>
          <w:sz w:val="22"/>
        </w:rPr>
        <w:t xml:space="preserve"> </w:t>
      </w:r>
      <w:r>
        <w:rPr>
          <w:sz w:val="22"/>
          <w:lang w:val="en-US"/>
        </w:rPr>
        <w:t>Dekanovec</w:t>
      </w:r>
      <w:r>
        <w:rPr>
          <w:sz w:val="22"/>
        </w:rPr>
        <w:t xml:space="preserve"> </w:t>
      </w:r>
      <w:proofErr w:type="spellStart"/>
      <w:r>
        <w:rPr>
          <w:sz w:val="22"/>
          <w:lang w:val="en-US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  <w:lang w:val="en-US"/>
        </w:rPr>
        <w:t>razdoblje</w:t>
      </w:r>
      <w:proofErr w:type="spellEnd"/>
      <w:r>
        <w:rPr>
          <w:sz w:val="22"/>
        </w:rPr>
        <w:t xml:space="preserve"> </w:t>
      </w:r>
      <w:r>
        <w:rPr>
          <w:sz w:val="22"/>
          <w:lang w:val="en-US"/>
        </w:rPr>
        <w:t>od</w:t>
      </w:r>
      <w:r>
        <w:rPr>
          <w:sz w:val="22"/>
        </w:rPr>
        <w:t xml:space="preserve"> 01.01.-30.06.2015. godine,</w:t>
      </w:r>
    </w:p>
    <w:p w:rsidR="00000000" w:rsidRDefault="009E1BA6">
      <w:pPr>
        <w:ind w:left="-360" w:right="563"/>
        <w:jc w:val="both"/>
        <w:rPr>
          <w:sz w:val="22"/>
        </w:rPr>
      </w:pPr>
      <w:r>
        <w:rPr>
          <w:sz w:val="22"/>
        </w:rPr>
        <w:t>11. Aktualni sat.</w:t>
      </w:r>
    </w:p>
    <w:p w:rsidR="00000000" w:rsidRDefault="009E1BA6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 w:firstLine="360"/>
        <w:jc w:val="both"/>
      </w:pPr>
      <w:r>
        <w:rPr>
          <w:b/>
          <w:bCs/>
        </w:rPr>
        <w:tab/>
      </w: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  <w:r>
        <w:rPr>
          <w:szCs w:val="20"/>
        </w:rPr>
        <w:t xml:space="preserve">  S poštovanjem,  </w:t>
      </w: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b/>
          <w:bCs/>
          <w:i/>
          <w:iCs/>
          <w:szCs w:val="20"/>
        </w:rPr>
      </w:pPr>
      <w:r>
        <w:rPr>
          <w:b/>
          <w:bCs/>
          <w:i/>
          <w:iCs/>
          <w:szCs w:val="20"/>
        </w:rPr>
        <w:t xml:space="preserve">            </w:t>
      </w:r>
      <w:r>
        <w:rPr>
          <w:b/>
          <w:bCs/>
          <w:i/>
          <w:iCs/>
          <w:szCs w:val="20"/>
        </w:rPr>
        <w:tab/>
      </w:r>
    </w:p>
    <w:p w:rsidR="00000000" w:rsidRDefault="009E1BA6">
      <w:pPr>
        <w:ind w:left="4320" w:right="-542" w:firstLine="720"/>
        <w:jc w:val="both"/>
        <w:rPr>
          <w:i/>
          <w:iCs/>
          <w:szCs w:val="20"/>
          <w:lang w:val="pt-PT"/>
        </w:rPr>
      </w:pPr>
      <w:r>
        <w:rPr>
          <w:b/>
          <w:bCs/>
          <w:i/>
          <w:iCs/>
          <w:szCs w:val="20"/>
        </w:rPr>
        <w:t xml:space="preserve">            </w:t>
      </w:r>
      <w:r>
        <w:rPr>
          <w:b/>
          <w:bCs/>
          <w:i/>
          <w:iCs/>
          <w:szCs w:val="20"/>
        </w:rPr>
        <w:tab/>
      </w:r>
      <w:r>
        <w:rPr>
          <w:b/>
          <w:bCs/>
          <w:i/>
          <w:iCs/>
          <w:szCs w:val="20"/>
        </w:rPr>
        <w:tab/>
      </w:r>
    </w:p>
    <w:p w:rsidR="00000000" w:rsidRDefault="009E1BA6">
      <w:pPr>
        <w:ind w:left="4320" w:right="-542" w:firstLine="720"/>
        <w:jc w:val="both"/>
        <w:rPr>
          <w:i/>
          <w:iCs/>
          <w:szCs w:val="20"/>
          <w:lang w:val="pt-PT"/>
        </w:rPr>
      </w:pPr>
    </w:p>
    <w:p w:rsidR="00000000" w:rsidRDefault="009E1BA6">
      <w:pPr>
        <w:ind w:left="4320" w:right="-542" w:firstLine="720"/>
        <w:jc w:val="both"/>
        <w:rPr>
          <w:bCs/>
          <w:i/>
          <w:iCs/>
          <w:szCs w:val="20"/>
        </w:rPr>
      </w:pPr>
      <w:r>
        <w:rPr>
          <w:bCs/>
          <w:i/>
          <w:iCs/>
          <w:szCs w:val="20"/>
          <w:lang w:val="pt-PT"/>
        </w:rPr>
        <w:t>PREDSJEDNICA OPĆINSKOG VIJEĆA</w:t>
      </w:r>
    </w:p>
    <w:p w:rsidR="00000000" w:rsidRDefault="009E1BA6">
      <w:pPr>
        <w:ind w:right="-542" w:firstLine="720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  <w:r>
        <w:rPr>
          <w:bCs/>
          <w:i/>
          <w:iCs/>
          <w:szCs w:val="20"/>
        </w:rPr>
        <w:t xml:space="preserve"> </w:t>
      </w:r>
      <w:r>
        <w:rPr>
          <w:bCs/>
          <w:i/>
          <w:iCs/>
          <w:szCs w:val="20"/>
        </w:rPr>
        <w:tab/>
        <w:t xml:space="preserve">                                     Verica </w:t>
      </w:r>
      <w:proofErr w:type="spellStart"/>
      <w:r>
        <w:rPr>
          <w:bCs/>
          <w:i/>
          <w:iCs/>
          <w:szCs w:val="20"/>
        </w:rPr>
        <w:t>Grbavec</w:t>
      </w:r>
      <w:proofErr w:type="spellEnd"/>
      <w:r>
        <w:rPr>
          <w:bCs/>
          <w:i/>
          <w:iCs/>
          <w:szCs w:val="20"/>
        </w:rPr>
        <w:t xml:space="preserve"> v.r.</w:t>
      </w: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b/>
          <w:bCs/>
          <w:i/>
          <w:iCs/>
          <w:szCs w:val="20"/>
        </w:rPr>
      </w:pPr>
      <w:r>
        <w:rPr>
          <w:b/>
          <w:bCs/>
          <w:i/>
          <w:iCs/>
          <w:szCs w:val="20"/>
        </w:rPr>
        <w:tab/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lastRenderedPageBreak/>
        <w:t xml:space="preserve">       </w:t>
      </w: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pStyle w:val="Heading4"/>
      </w:pPr>
      <w:r>
        <w:t>PRIJEDLOG</w:t>
      </w: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1BA6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1BA6">
      <w:pPr>
        <w:ind w:right="383"/>
      </w:pPr>
    </w:p>
    <w:p w:rsidR="00000000" w:rsidRDefault="009E1BA6">
      <w:pPr>
        <w:ind w:right="383"/>
      </w:pPr>
    </w:p>
    <w:p w:rsidR="00000000" w:rsidRDefault="009E1BA6">
      <w:pPr>
        <w:ind w:firstLine="708"/>
      </w:pPr>
    </w:p>
    <w:p w:rsidR="00000000" w:rsidRDefault="009E1BA6">
      <w:pPr>
        <w:ind w:firstLine="708"/>
        <w:jc w:val="both"/>
      </w:pPr>
      <w:r>
        <w:t>Na temelju članka 108-110. Zakona o proračunu ( NN 87/08, 136/12, 15/15 )  i članka 31. Statuta Općine Dekanovec ( Službeni glasnik Međimurske</w:t>
      </w:r>
      <w:r>
        <w:t xml:space="preserve"> županije broj 6/2013 ), Općinsko Vijeće Općine Dekanovec na 13. sjednici održanoj dana 15.09.2015. godine, donijelo je</w:t>
      </w:r>
    </w:p>
    <w:p w:rsidR="00000000" w:rsidRDefault="009E1BA6"/>
    <w:p w:rsidR="00000000" w:rsidRDefault="009E1BA6"/>
    <w:p w:rsidR="00000000" w:rsidRDefault="009E1BA6"/>
    <w:p w:rsidR="00000000" w:rsidRDefault="009E1BA6">
      <w:pPr>
        <w:jc w:val="center"/>
        <w:rPr>
          <w:b/>
        </w:rPr>
      </w:pPr>
      <w:r>
        <w:rPr>
          <w:b/>
        </w:rPr>
        <w:t>O D L U K U</w:t>
      </w:r>
    </w:p>
    <w:p w:rsidR="00000000" w:rsidRDefault="009E1BA6">
      <w:pPr>
        <w:jc w:val="center"/>
        <w:rPr>
          <w:b/>
        </w:rPr>
      </w:pPr>
      <w:r>
        <w:rPr>
          <w:b/>
        </w:rPr>
        <w:t xml:space="preserve"> o prihvaćanju polugodišnjeg izvještaja o izvršenju proračuna za 2015. godinu</w:t>
      </w:r>
    </w:p>
    <w:p w:rsidR="00000000" w:rsidRDefault="009E1BA6">
      <w:pPr>
        <w:jc w:val="center"/>
        <w:rPr>
          <w:b/>
        </w:rPr>
      </w:pPr>
    </w:p>
    <w:p w:rsidR="00000000" w:rsidRDefault="009E1BA6">
      <w:pPr>
        <w:jc w:val="center"/>
      </w:pPr>
    </w:p>
    <w:p w:rsidR="00000000" w:rsidRDefault="009E1BA6">
      <w:pPr>
        <w:jc w:val="center"/>
        <w:rPr>
          <w:b/>
        </w:rPr>
      </w:pPr>
      <w:r>
        <w:rPr>
          <w:b/>
        </w:rPr>
        <w:t>Članak 1.</w:t>
      </w:r>
    </w:p>
    <w:p w:rsidR="00000000" w:rsidRDefault="009E1BA6">
      <w:pPr>
        <w:jc w:val="center"/>
      </w:pPr>
    </w:p>
    <w:p w:rsidR="00000000" w:rsidRDefault="009E1BA6">
      <w:pPr>
        <w:ind w:firstLine="708"/>
      </w:pPr>
      <w:r>
        <w:t>Prihvaća se  polugodišnji izvj</w:t>
      </w:r>
      <w:r>
        <w:t xml:space="preserve">eštaj o izvršenju proračuna Općine Dekanovec za 2015. godinu klasa: 021-05/14-01/---,   </w:t>
      </w:r>
      <w:proofErr w:type="spellStart"/>
      <w:r>
        <w:t>ur.broj</w:t>
      </w:r>
      <w:proofErr w:type="spellEnd"/>
      <w:r>
        <w:t xml:space="preserve"> 2109/20-15-01 od 15.09.2015. godine</w:t>
      </w:r>
    </w:p>
    <w:p w:rsidR="00000000" w:rsidRDefault="009E1BA6">
      <w:pPr>
        <w:ind w:firstLine="708"/>
      </w:pPr>
    </w:p>
    <w:p w:rsidR="00000000" w:rsidRDefault="009E1BA6">
      <w:pPr>
        <w:tabs>
          <w:tab w:val="left" w:pos="3210"/>
        </w:tabs>
      </w:pPr>
      <w:r>
        <w:tab/>
      </w:r>
    </w:p>
    <w:p w:rsidR="00000000" w:rsidRDefault="009E1BA6">
      <w:pPr>
        <w:tabs>
          <w:tab w:val="left" w:pos="3210"/>
        </w:tabs>
        <w:jc w:val="center"/>
        <w:rPr>
          <w:b/>
        </w:rPr>
      </w:pPr>
      <w:r>
        <w:rPr>
          <w:b/>
        </w:rPr>
        <w:t>Članak 2.</w:t>
      </w:r>
    </w:p>
    <w:p w:rsidR="00000000" w:rsidRDefault="009E1BA6">
      <w:pPr>
        <w:tabs>
          <w:tab w:val="left" w:pos="3210"/>
        </w:tabs>
        <w:jc w:val="center"/>
        <w:rPr>
          <w:b/>
        </w:rPr>
      </w:pPr>
    </w:p>
    <w:p w:rsidR="00000000" w:rsidRDefault="009E1BA6">
      <w:pPr>
        <w:tabs>
          <w:tab w:val="left" w:pos="709"/>
          <w:tab w:val="left" w:pos="3210"/>
        </w:tabs>
      </w:pPr>
      <w:r>
        <w:tab/>
        <w:t>Ova odluka stupa na snagu osam dana od dana objave u «Službenom glasniku Međimurske županije».</w:t>
      </w:r>
    </w:p>
    <w:p w:rsidR="00000000" w:rsidRDefault="009E1BA6">
      <w:pPr>
        <w:tabs>
          <w:tab w:val="left" w:pos="3210"/>
        </w:tabs>
      </w:pPr>
    </w:p>
    <w:p w:rsidR="00000000" w:rsidRDefault="009E1BA6">
      <w:pPr>
        <w:tabs>
          <w:tab w:val="left" w:pos="3210"/>
        </w:tabs>
      </w:pPr>
    </w:p>
    <w:p w:rsidR="00000000" w:rsidRDefault="009E1BA6">
      <w:pPr>
        <w:tabs>
          <w:tab w:val="left" w:pos="3210"/>
        </w:tabs>
      </w:pPr>
    </w:p>
    <w:p w:rsidR="00000000" w:rsidRDefault="009E1BA6">
      <w:pPr>
        <w:jc w:val="center"/>
        <w:rPr>
          <w:b/>
        </w:rPr>
      </w:pPr>
      <w:r>
        <w:rPr>
          <w:b/>
        </w:rPr>
        <w:t>OPĆINSKO VI</w:t>
      </w:r>
      <w:r>
        <w:rPr>
          <w:b/>
        </w:rPr>
        <w:t>JEĆE OPĆINE DEKANOVEC</w:t>
      </w:r>
    </w:p>
    <w:p w:rsidR="00000000" w:rsidRDefault="009E1BA6">
      <w:pPr>
        <w:jc w:val="center"/>
        <w:rPr>
          <w:b/>
        </w:rPr>
      </w:pPr>
    </w:p>
    <w:p w:rsidR="00000000" w:rsidRDefault="009E1BA6">
      <w:pPr>
        <w:jc w:val="center"/>
      </w:pPr>
    </w:p>
    <w:p w:rsidR="00000000" w:rsidRDefault="009E1BA6">
      <w:pPr>
        <w:jc w:val="center"/>
      </w:pPr>
    </w:p>
    <w:p w:rsidR="00000000" w:rsidRDefault="009E1BA6">
      <w:pPr>
        <w:jc w:val="center"/>
      </w:pPr>
    </w:p>
    <w:p w:rsidR="00000000" w:rsidRDefault="009E1BA6">
      <w:r>
        <w:t>Klasa: 021-05/15-01/</w:t>
      </w:r>
    </w:p>
    <w:p w:rsidR="00000000" w:rsidRDefault="009E1BA6">
      <w:r>
        <w:t>Ur.br: 2109/20-15-01</w:t>
      </w:r>
    </w:p>
    <w:p w:rsidR="00000000" w:rsidRDefault="009E1BA6">
      <w:r>
        <w:t>Dekanovec, 15.09.2015. godine</w:t>
      </w:r>
    </w:p>
    <w:p w:rsidR="00000000" w:rsidRDefault="009E1BA6"/>
    <w:p w:rsidR="00000000" w:rsidRDefault="009E1BA6"/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pStyle w:val="BodyText"/>
        <w:spacing w:line="200" w:lineRule="atLeast"/>
        <w:rPr>
          <w:color w:val="00000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pStyle w:val="Heading6"/>
      </w:pPr>
      <w:r>
        <w:t>PRIJEDLOG</w:t>
      </w: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>
      <w:pPr>
        <w:ind w:right="383"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7" name="Picture 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</w:t>
      </w:r>
      <w:r>
        <w:rPr>
          <w:rFonts w:ascii="Georgia" w:hAnsi="Georgia"/>
          <w:sz w:val="22"/>
        </w:rPr>
        <w:t>LIKA HRVATSKA</w:t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1BA6">
      <w:pPr>
        <w:ind w:right="383"/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1BA6">
      <w:pPr>
        <w:ind w:right="383"/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1BA6">
      <w:pPr>
        <w:ind w:left="4248" w:right="563" w:firstLine="6"/>
        <w:rPr>
          <w:rFonts w:ascii="Century" w:hAnsi="Century"/>
          <w:sz w:val="20"/>
        </w:rPr>
      </w:pPr>
    </w:p>
    <w:p w:rsidR="00000000" w:rsidRDefault="009E1BA6"/>
    <w:p w:rsidR="00000000" w:rsidRDefault="009E1BA6">
      <w:r>
        <w:t>Na temelju članka 31. Statuta Općine Dekanovec («Službeni glasnik Međimurske županije» br. 6/2013.), Općinsko vijeće Općine Dekanovec  na 13. sjednici održanoj 15. ru</w:t>
      </w:r>
      <w:r>
        <w:t xml:space="preserve">jna 2015. godine, donijelo je </w:t>
      </w:r>
    </w:p>
    <w:p w:rsidR="00000000" w:rsidRDefault="009E1BA6"/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O D L U K U</w:t>
      </w: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 raspisivanju natječaja za </w:t>
      </w: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dodjelu studentskih stipendija za </w:t>
      </w: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studente s područja Općine Dekanovec</w:t>
      </w: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1BA6">
      <w:pPr>
        <w:jc w:val="center"/>
        <w:rPr>
          <w:b/>
          <w:bCs/>
        </w:rPr>
      </w:pPr>
    </w:p>
    <w:p w:rsidR="00000000" w:rsidRDefault="009E1BA6">
      <w:pPr>
        <w:ind w:firstLine="708"/>
      </w:pPr>
      <w:r>
        <w:t xml:space="preserve">Vijeće Općine Dekanovec donosi Odluku o raspisivanju natječaja za dodjelu ___ (_______) studentske </w:t>
      </w:r>
      <w:r>
        <w:t>stipendije za studente s područja Općine Dekanovec za polaznike prve (1) godine za akademsku godinu 2015./16. godinu, a sukladno Odluci o stipendiranju studenata.</w:t>
      </w:r>
    </w:p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1BA6">
      <w:pPr>
        <w:jc w:val="center"/>
      </w:pPr>
    </w:p>
    <w:p w:rsidR="00000000" w:rsidRDefault="009E1BA6">
      <w:pPr>
        <w:ind w:firstLine="708"/>
      </w:pPr>
      <w:r>
        <w:t>Visina studentskih stipendija iznosi:</w:t>
      </w:r>
    </w:p>
    <w:p w:rsidR="00000000" w:rsidRDefault="009E1BA6" w:rsidP="009E1BA6">
      <w:pPr>
        <w:numPr>
          <w:ilvl w:val="0"/>
          <w:numId w:val="2"/>
        </w:numPr>
      </w:pPr>
      <w:r>
        <w:t>500,00 kn mjesečno za studij na području Zag</w:t>
      </w:r>
      <w:r>
        <w:t xml:space="preserve">reba, Varaždina i drugih     </w:t>
      </w:r>
    </w:p>
    <w:p w:rsidR="00000000" w:rsidRDefault="009E1BA6">
      <w:pPr>
        <w:ind w:left="1416"/>
      </w:pPr>
      <w:r>
        <w:t xml:space="preserve">      udaljenih gradova</w:t>
      </w:r>
    </w:p>
    <w:p w:rsidR="00000000" w:rsidRDefault="009E1BA6">
      <w:pPr>
        <w:ind w:left="1416"/>
      </w:pPr>
      <w:r>
        <w:t>-     300,00 kn mjesečno za studij na području Čakovca</w:t>
      </w:r>
    </w:p>
    <w:p w:rsidR="00000000" w:rsidRDefault="009E1BA6"/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9E1BA6">
      <w:pPr>
        <w:jc w:val="center"/>
      </w:pPr>
    </w:p>
    <w:p w:rsidR="00000000" w:rsidRDefault="009E1BA6">
      <w:pPr>
        <w:tabs>
          <w:tab w:val="left" w:pos="180"/>
        </w:tabs>
      </w:pPr>
      <w:r>
        <w:tab/>
      </w:r>
      <w:r>
        <w:tab/>
        <w:t>Ovlašćuje se načelnik Ivan Hajdarović na poduzimanje svih radnji po članku 1. ove Odluke.</w:t>
      </w:r>
    </w:p>
    <w:p w:rsidR="00000000" w:rsidRDefault="009E1BA6">
      <w:pPr>
        <w:tabs>
          <w:tab w:val="left" w:pos="180"/>
        </w:tabs>
      </w:pPr>
    </w:p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4.</w:t>
      </w:r>
    </w:p>
    <w:p w:rsidR="00000000" w:rsidRDefault="009E1BA6">
      <w:pPr>
        <w:jc w:val="center"/>
      </w:pPr>
    </w:p>
    <w:p w:rsidR="00000000" w:rsidRDefault="009E1BA6">
      <w:pPr>
        <w:tabs>
          <w:tab w:val="left" w:pos="180"/>
        </w:tabs>
      </w:pPr>
      <w:r>
        <w:tab/>
      </w:r>
      <w:r>
        <w:tab/>
        <w:t>Ova Odluka stupa na snagu dan</w:t>
      </w:r>
      <w:r>
        <w:t>om donošenja, a objavit će se na Oglasnoj ploči Općine Dekanovec.</w:t>
      </w:r>
    </w:p>
    <w:p w:rsidR="00000000" w:rsidRDefault="009E1BA6">
      <w:pPr>
        <w:jc w:val="center"/>
      </w:pPr>
    </w:p>
    <w:p w:rsidR="00000000" w:rsidRDefault="009E1BA6">
      <w:pPr>
        <w:pStyle w:val="Heading1"/>
        <w:jc w:val="center"/>
      </w:pPr>
      <w:r>
        <w:t>OPĆINSKO VIJEĆE OPĆINE DEKANOVEC</w:t>
      </w:r>
    </w:p>
    <w:p w:rsidR="00000000" w:rsidRDefault="009E1BA6">
      <w:pPr>
        <w:jc w:val="center"/>
      </w:pPr>
    </w:p>
    <w:p w:rsidR="00000000" w:rsidRDefault="009E1BA6"/>
    <w:p w:rsidR="00000000" w:rsidRDefault="009E1BA6">
      <w:r>
        <w:t>Klasa: 021-05/15-01/</w:t>
      </w:r>
    </w:p>
    <w:p w:rsidR="00000000" w:rsidRDefault="009E1BA6">
      <w:r>
        <w:t>Urbroj: 2109/20-15-01</w:t>
      </w:r>
    </w:p>
    <w:p w:rsidR="00000000" w:rsidRDefault="009E1BA6">
      <w:r>
        <w:t>Dekanovec, 15.09.2015.</w:t>
      </w:r>
    </w:p>
    <w:p w:rsidR="00000000" w:rsidRDefault="009E1BA6"/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</w:t>
      </w:r>
      <w:r>
        <w:rPr>
          <w:rFonts w:ascii="Century" w:hAnsi="Century"/>
          <w:sz w:val="22"/>
        </w:rPr>
        <w:t xml:space="preserve">          OPĆINE DEKANOVE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rPr>
          <w:b/>
          <w:bCs/>
          <w:szCs w:val="20"/>
        </w:rPr>
      </w:pPr>
      <w:r>
        <w:rPr>
          <w:b/>
          <w:bCs/>
          <w:szCs w:val="20"/>
        </w:rPr>
        <w:lastRenderedPageBreak/>
        <w:tab/>
      </w:r>
      <w:r>
        <w:rPr>
          <w:b/>
          <w:bCs/>
          <w:szCs w:val="20"/>
        </w:rPr>
        <w:tab/>
      </w:r>
    </w:p>
    <w:p w:rsidR="00000000" w:rsidRDefault="009E1BA6">
      <w:pPr>
        <w:rPr>
          <w:b/>
          <w:bCs/>
          <w:szCs w:val="20"/>
        </w:rPr>
      </w:pPr>
    </w:p>
    <w:p w:rsidR="00000000" w:rsidRDefault="009E1BA6">
      <w:pPr>
        <w:pStyle w:val="Heading6"/>
      </w:pPr>
      <w:r>
        <w:t>PRIJEDLOG</w:t>
      </w:r>
    </w:p>
    <w:p w:rsidR="00000000" w:rsidRDefault="009E1BA6">
      <w:pPr>
        <w:ind w:left="4248" w:firstLine="6"/>
        <w:rPr>
          <w:rFonts w:ascii="Century" w:hAnsi="Century"/>
          <w:sz w:val="18"/>
        </w:rPr>
      </w:pPr>
    </w:p>
    <w:p w:rsidR="00000000" w:rsidRDefault="009E1BA6">
      <w:pPr>
        <w:ind w:left="4248" w:firstLine="6"/>
        <w:rPr>
          <w:rFonts w:ascii="Century" w:hAnsi="Century"/>
          <w:sz w:val="18"/>
        </w:rPr>
      </w:pPr>
    </w:p>
    <w:p w:rsidR="00000000" w:rsidRDefault="009E1BA6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9" name="Picture 9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9E1BA6"/>
    <w:p w:rsidR="00000000" w:rsidRDefault="009E1BA6"/>
    <w:p w:rsidR="00000000" w:rsidRDefault="009E1BA6">
      <w:r>
        <w:t>Na temelju članka 31. Statuta Općine Dekanovec («Službeni gla</w:t>
      </w:r>
      <w:r>
        <w:t xml:space="preserve">snik Međimurske županije» br. 6/2013.), Općinsko vijeće Općine Dekanovec  na 13. sjednici održanoj 15.09.2015. godine, donijelo je </w:t>
      </w:r>
    </w:p>
    <w:p w:rsidR="00000000" w:rsidRDefault="009E1BA6"/>
    <w:p w:rsidR="00000000" w:rsidRDefault="009E1BA6"/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A K L J U Č A K</w:t>
      </w: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o provođenju sistemske deratizacije </w:t>
      </w: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na području Općine Dekanovec</w:t>
      </w: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1BA6">
      <w:pPr>
        <w:jc w:val="center"/>
        <w:rPr>
          <w:b/>
          <w:bCs/>
        </w:rPr>
      </w:pPr>
    </w:p>
    <w:p w:rsidR="00000000" w:rsidRDefault="009E1BA6">
      <w:pPr>
        <w:ind w:firstLine="708"/>
      </w:pPr>
      <w:r>
        <w:t xml:space="preserve">Vijeće Općine Dekanovec </w:t>
      </w:r>
      <w:r>
        <w:t>donosi Zaključak o provođenju sistemske deratizacije na području Općine Dekanovec.</w:t>
      </w:r>
    </w:p>
    <w:p w:rsidR="00000000" w:rsidRDefault="009E1BA6">
      <w:pPr>
        <w:ind w:firstLine="708"/>
      </w:pPr>
      <w:r>
        <w:t>Sistemskom deratizacijom obuhvaćena su sva domaćinstva i nekretnine u vlasništvu Općine Dekanovec.</w:t>
      </w:r>
    </w:p>
    <w:p w:rsidR="00000000" w:rsidRDefault="009E1BA6"/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1BA6">
      <w:pPr>
        <w:jc w:val="center"/>
      </w:pPr>
    </w:p>
    <w:p w:rsidR="00000000" w:rsidRDefault="009E1BA6">
      <w:pPr>
        <w:ind w:firstLine="708"/>
      </w:pPr>
      <w:r>
        <w:t>Jedinstveni upravni odjel Općine Dekanovec zadužuje se za real</w:t>
      </w:r>
      <w:r>
        <w:t>izaciju Zaključka u konačnosti.</w:t>
      </w:r>
    </w:p>
    <w:p w:rsidR="00000000" w:rsidRDefault="009E1BA6"/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3.</w:t>
      </w:r>
    </w:p>
    <w:p w:rsidR="00000000" w:rsidRDefault="009E1BA6">
      <w:pPr>
        <w:jc w:val="center"/>
      </w:pPr>
    </w:p>
    <w:p w:rsidR="00000000" w:rsidRDefault="009E1BA6">
      <w:pPr>
        <w:tabs>
          <w:tab w:val="left" w:pos="180"/>
        </w:tabs>
      </w:pPr>
      <w:r>
        <w:tab/>
      </w:r>
      <w:r>
        <w:tab/>
        <w:t>Ovaj Zaključak stupa na snagu danom donošenja, a objavit će se na oglasnoj ploči Općine Dekanovec.</w:t>
      </w:r>
    </w:p>
    <w:p w:rsidR="00000000" w:rsidRDefault="009E1BA6">
      <w:pPr>
        <w:tabs>
          <w:tab w:val="left" w:pos="180"/>
        </w:tabs>
      </w:pPr>
    </w:p>
    <w:p w:rsidR="00000000" w:rsidRDefault="009E1BA6">
      <w:pPr>
        <w:jc w:val="center"/>
      </w:pPr>
    </w:p>
    <w:p w:rsidR="00000000" w:rsidRDefault="009E1BA6">
      <w:pPr>
        <w:pStyle w:val="Heading1"/>
        <w:ind w:left="1416" w:firstLine="708"/>
        <w:jc w:val="left"/>
      </w:pPr>
      <w:r>
        <w:t xml:space="preserve">        OPĆINSKO VIJEĆE OPĆINE DEKANOVEC</w:t>
      </w:r>
    </w:p>
    <w:p w:rsidR="00000000" w:rsidRDefault="009E1BA6">
      <w:pPr>
        <w:jc w:val="center"/>
      </w:pPr>
    </w:p>
    <w:p w:rsidR="00000000" w:rsidRDefault="009E1BA6"/>
    <w:p w:rsidR="00000000" w:rsidRDefault="009E1BA6">
      <w:r>
        <w:t>Klasa: 021-05/15-01/</w:t>
      </w:r>
    </w:p>
    <w:p w:rsidR="00000000" w:rsidRDefault="009E1BA6">
      <w:r>
        <w:t>Urbroj: 2109/20-15-01</w:t>
      </w:r>
    </w:p>
    <w:p w:rsidR="00000000" w:rsidRDefault="009E1BA6">
      <w:r>
        <w:t>Dekanovec, 15.09.2015.</w:t>
      </w:r>
    </w:p>
    <w:p w:rsidR="00000000" w:rsidRDefault="009E1BA6"/>
    <w:p w:rsidR="00000000" w:rsidRDefault="009E1BA6"/>
    <w:p w:rsidR="00000000" w:rsidRDefault="009E1BA6"/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b/>
          <w:bCs/>
          <w:szCs w:val="20"/>
          <w:lang w:val="de-DE"/>
        </w:rPr>
        <w:tab/>
      </w:r>
      <w:r>
        <w:rPr>
          <w:b/>
          <w:bCs/>
          <w:szCs w:val="20"/>
          <w:lang w:val="de-DE"/>
        </w:rPr>
        <w:tab/>
      </w:r>
      <w:r>
        <w:rPr>
          <w:rFonts w:ascii="Century" w:hAnsi="Century"/>
          <w:sz w:val="22"/>
        </w:rPr>
        <w:t xml:space="preserve">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ind w:left="4248" w:firstLine="6"/>
        <w:jc w:val="right"/>
        <w:rPr>
          <w:rFonts w:ascii="Century" w:hAnsi="Century"/>
          <w:b/>
          <w:bCs/>
          <w:sz w:val="18"/>
        </w:rPr>
      </w:pPr>
      <w:r>
        <w:rPr>
          <w:b/>
          <w:bCs/>
        </w:rPr>
        <w:lastRenderedPageBreak/>
        <w:t>PRIJEDLOG</w:t>
      </w:r>
    </w:p>
    <w:p w:rsidR="00000000" w:rsidRDefault="009E1BA6">
      <w:pPr>
        <w:ind w:left="4248" w:firstLine="6"/>
        <w:jc w:val="right"/>
        <w:rPr>
          <w:rFonts w:ascii="Century" w:hAnsi="Century"/>
          <w:b/>
          <w:bCs/>
          <w:sz w:val="22"/>
        </w:rPr>
      </w:pPr>
    </w:p>
    <w:p w:rsidR="00000000" w:rsidRDefault="009E1BA6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1" name="Picture 11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9E1BA6"/>
    <w:p w:rsidR="00000000" w:rsidRDefault="009E1BA6"/>
    <w:p w:rsidR="00000000" w:rsidRDefault="009E1BA6">
      <w:r>
        <w:t xml:space="preserve">Na temelju članka </w:t>
      </w:r>
      <w:r>
        <w:t xml:space="preserve">31. Statuta Općine Dekanovec («Službeni glasnik Međimurske županije» br. 6/2013.), Općinsko vijeće Općine Dekanovec  na 13. sjednici održanoj 15. rujna 2015. godine, donijelo je </w:t>
      </w:r>
    </w:p>
    <w:p w:rsidR="00000000" w:rsidRDefault="009E1BA6"/>
    <w:p w:rsidR="00000000" w:rsidRDefault="009E1BA6"/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Z A K L J U Č A K</w:t>
      </w: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za održavanje prometnica </w:t>
      </w:r>
    </w:p>
    <w:p w:rsidR="00000000" w:rsidRDefault="009E1BA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u zimskom periodu 2015./16. go</w:t>
      </w:r>
      <w:r>
        <w:rPr>
          <w:b/>
          <w:bCs/>
          <w:sz w:val="28"/>
        </w:rPr>
        <w:t>dine</w:t>
      </w: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  <w:sz w:val="28"/>
        </w:rPr>
      </w:pPr>
    </w:p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1.</w:t>
      </w:r>
    </w:p>
    <w:p w:rsidR="00000000" w:rsidRDefault="009E1BA6">
      <w:pPr>
        <w:jc w:val="center"/>
        <w:rPr>
          <w:b/>
          <w:bCs/>
        </w:rPr>
      </w:pPr>
    </w:p>
    <w:p w:rsidR="00000000" w:rsidRDefault="009E1BA6">
      <w:pPr>
        <w:ind w:firstLine="708"/>
      </w:pPr>
      <w:r>
        <w:t>Vijeće Općine Dekanovec donosi Zaključak za održavanje prometnica u zimskom periodu 2015./16. godinu na području Općine Dekanovec.</w:t>
      </w:r>
    </w:p>
    <w:p w:rsidR="00000000" w:rsidRDefault="009E1BA6"/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Članak 2.</w:t>
      </w:r>
    </w:p>
    <w:p w:rsidR="00000000" w:rsidRDefault="009E1BA6">
      <w:pPr>
        <w:jc w:val="center"/>
      </w:pPr>
    </w:p>
    <w:p w:rsidR="00000000" w:rsidRDefault="009E1BA6">
      <w:pPr>
        <w:ind w:firstLine="708"/>
      </w:pPr>
      <w:r>
        <w:t>Ovlašćuje se Jedinstveni upravni odjel Općine Dekanovec za provedbu zaključka u konačnosti.</w:t>
      </w:r>
    </w:p>
    <w:p w:rsidR="00000000" w:rsidRDefault="009E1BA6"/>
    <w:p w:rsidR="00000000" w:rsidRDefault="009E1BA6">
      <w:pPr>
        <w:jc w:val="center"/>
        <w:rPr>
          <w:b/>
          <w:bCs/>
        </w:rPr>
      </w:pPr>
      <w:r>
        <w:rPr>
          <w:b/>
          <w:bCs/>
        </w:rPr>
        <w:t>Čl</w:t>
      </w:r>
      <w:r>
        <w:rPr>
          <w:b/>
          <w:bCs/>
        </w:rPr>
        <w:t>anak 3.</w:t>
      </w:r>
    </w:p>
    <w:p w:rsidR="00000000" w:rsidRDefault="009E1BA6">
      <w:pPr>
        <w:jc w:val="center"/>
      </w:pPr>
    </w:p>
    <w:p w:rsidR="00000000" w:rsidRDefault="009E1BA6">
      <w:pPr>
        <w:tabs>
          <w:tab w:val="left" w:pos="180"/>
        </w:tabs>
      </w:pPr>
      <w:r>
        <w:tab/>
      </w:r>
      <w:r>
        <w:tab/>
        <w:t>Ovaj Zaključak stupa na snagu danom donošenja, a objavit će se na oglasnoj ploči Općine Dekanovec.</w:t>
      </w:r>
    </w:p>
    <w:p w:rsidR="00000000" w:rsidRDefault="009E1BA6">
      <w:pPr>
        <w:tabs>
          <w:tab w:val="left" w:pos="180"/>
        </w:tabs>
      </w:pPr>
    </w:p>
    <w:p w:rsidR="00000000" w:rsidRDefault="009E1BA6">
      <w:pPr>
        <w:jc w:val="center"/>
      </w:pPr>
    </w:p>
    <w:p w:rsidR="00000000" w:rsidRDefault="009E1BA6">
      <w:pPr>
        <w:pStyle w:val="Heading1"/>
        <w:jc w:val="center"/>
      </w:pPr>
      <w:r>
        <w:t>OPĆINSKO VIJEĆE OPĆINE DEKANOVEC</w:t>
      </w:r>
    </w:p>
    <w:p w:rsidR="00000000" w:rsidRDefault="009E1BA6"/>
    <w:p w:rsidR="00000000" w:rsidRDefault="009E1BA6">
      <w:pPr>
        <w:jc w:val="center"/>
      </w:pPr>
    </w:p>
    <w:p w:rsidR="00000000" w:rsidRDefault="009E1BA6"/>
    <w:p w:rsidR="00000000" w:rsidRDefault="009E1BA6">
      <w:r>
        <w:t>Klasa: 021-05/15-01/</w:t>
      </w:r>
    </w:p>
    <w:p w:rsidR="00000000" w:rsidRDefault="009E1BA6">
      <w:r>
        <w:t>Urbroj: 2109/20-15-01</w:t>
      </w:r>
    </w:p>
    <w:p w:rsidR="00000000" w:rsidRDefault="009E1BA6">
      <w:r>
        <w:t>Dekanovec, 15.09.2015.</w:t>
      </w:r>
    </w:p>
    <w:p w:rsidR="00000000" w:rsidRDefault="009E1BA6"/>
    <w:p w:rsidR="00000000" w:rsidRDefault="009E1BA6"/>
    <w:p w:rsidR="00000000" w:rsidRDefault="009E1BA6"/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b/>
          <w:bCs/>
          <w:szCs w:val="20"/>
          <w:lang w:val="de-DE"/>
        </w:rPr>
        <w:tab/>
      </w:r>
      <w:r>
        <w:rPr>
          <w:b/>
          <w:bCs/>
          <w:szCs w:val="20"/>
          <w:lang w:val="de-DE"/>
        </w:rPr>
        <w:tab/>
      </w:r>
      <w:r>
        <w:rPr>
          <w:rFonts w:ascii="Century" w:hAnsi="Century"/>
          <w:sz w:val="22"/>
        </w:rPr>
        <w:t xml:space="preserve">                       PREDSJEDNICA V</w:t>
      </w:r>
      <w:r>
        <w:rPr>
          <w:rFonts w:ascii="Century" w:hAnsi="Century"/>
          <w:sz w:val="22"/>
        </w:rPr>
        <w:t>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9E1BA6"/>
    <w:p w:rsidR="00000000" w:rsidRDefault="009E1BA6">
      <w:pPr>
        <w:rPr>
          <w:b/>
          <w:bCs/>
        </w:rPr>
      </w:pPr>
    </w:p>
    <w:p w:rsidR="00000000" w:rsidRDefault="009E1BA6">
      <w:pPr>
        <w:ind w:left="4248" w:firstLine="6"/>
        <w:rPr>
          <w:rFonts w:ascii="Century" w:hAnsi="Century"/>
          <w:sz w:val="18"/>
        </w:rPr>
      </w:pPr>
    </w:p>
    <w:p w:rsidR="00000000" w:rsidRDefault="009E1BA6">
      <w:pPr>
        <w:jc w:val="both"/>
      </w:pPr>
    </w:p>
    <w:p w:rsidR="00000000" w:rsidRDefault="009E1BA6">
      <w:pPr>
        <w:pStyle w:val="Heading1"/>
      </w:pPr>
      <w:r>
        <w:t>PRIJEDLOG</w:t>
      </w:r>
    </w:p>
    <w:p w:rsidR="00000000" w:rsidRDefault="009E1BA6">
      <w:pPr>
        <w:jc w:val="both"/>
      </w:pPr>
    </w:p>
    <w:p w:rsidR="00000000" w:rsidRDefault="009E1BA6">
      <w:pPr>
        <w:ind w:firstLine="72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3" name="Picture 1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</w:p>
    <w:p w:rsidR="00000000" w:rsidRDefault="009E1BA6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Temeljem članka 56. Zakona o koncesijama </w:t>
      </w:r>
      <w:r>
        <w:rPr>
          <w:color w:val="000000"/>
          <w:sz w:val="22"/>
          <w:szCs w:val="22"/>
        </w:rPr>
        <w:t>(NN 143/12) te članka 31. Statuta Općine Dekanovec (Službeni glasnik Međimurske županije broj 6/13), Općinsko vijeće Općine Dekanovec na 13. sjednici održanoj ___.09.2015. godine, donijelo je</w:t>
      </w:r>
    </w:p>
    <w:p w:rsidR="00000000" w:rsidRDefault="009E1BA6">
      <w:pPr>
        <w:pStyle w:val="BodyText"/>
        <w:rPr>
          <w:color w:val="000000"/>
          <w:sz w:val="22"/>
          <w:szCs w:val="22"/>
        </w:rPr>
      </w:pP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PLAN</w:t>
      </w: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davanja koncesija u 2016. godini</w:t>
      </w:r>
    </w:p>
    <w:p w:rsidR="00000000" w:rsidRDefault="009E1BA6">
      <w:pPr>
        <w:pStyle w:val="BodyText"/>
        <w:rPr>
          <w:color w:val="000000"/>
          <w:sz w:val="22"/>
          <w:szCs w:val="22"/>
        </w:rPr>
      </w:pPr>
    </w:p>
    <w:tbl>
      <w:tblPr>
        <w:tblW w:w="972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0"/>
        <w:gridCol w:w="5826"/>
        <w:gridCol w:w="3246"/>
      </w:tblGrid>
      <w:tr w:rsidR="00000000">
        <w:trPr>
          <w:trHeight w:val="223"/>
        </w:trPr>
        <w:tc>
          <w:tcPr>
            <w:tcW w:w="650" w:type="dxa"/>
            <w:tcBorders>
              <w:top w:val="double" w:sz="1" w:space="0" w:color="000000"/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82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Planirani broj konces</w:t>
            </w:r>
            <w:r>
              <w:rPr>
                <w:color w:val="000000"/>
                <w:sz w:val="22"/>
                <w:szCs w:val="22"/>
              </w:rPr>
              <w:t>ija</w:t>
            </w:r>
          </w:p>
        </w:tc>
        <w:tc>
          <w:tcPr>
            <w:tcW w:w="3246" w:type="dxa"/>
            <w:tcBorders>
              <w:top w:val="double" w:sz="1" w:space="0" w:color="000000"/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000000">
        <w:trPr>
          <w:trHeight w:val="2382"/>
        </w:trPr>
        <w:tc>
          <w:tcPr>
            <w:tcW w:w="650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8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Predviđene vrste i predmete koncesija</w:t>
            </w:r>
          </w:p>
        </w:tc>
        <w:tc>
          <w:tcPr>
            <w:tcW w:w="3246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9E1BA6" w:rsidP="009E1BA6">
            <w:pPr>
              <w:pStyle w:val="Sadrajitablice"/>
              <w:numPr>
                <w:ilvl w:val="0"/>
                <w:numId w:val="3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Koncesija za obavljanje komunalne djelatnosti crpljenja, odvoza i zbrinjavanja fekalija iz septičkih i sabirnih jama na području Općine Dekanovec.</w:t>
            </w:r>
          </w:p>
          <w:p w:rsidR="00000000" w:rsidRDefault="009E1BA6" w:rsidP="009E1BA6">
            <w:pPr>
              <w:pStyle w:val="Sadrajitablice"/>
              <w:numPr>
                <w:ilvl w:val="0"/>
                <w:numId w:val="3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Koncesija za odvoz komunalnog otpada</w:t>
            </w:r>
          </w:p>
        </w:tc>
      </w:tr>
      <w:tr w:rsidR="00000000">
        <w:trPr>
          <w:trHeight w:val="528"/>
        </w:trPr>
        <w:tc>
          <w:tcPr>
            <w:tcW w:w="650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8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Rok na koje se konce</w:t>
            </w:r>
            <w:r>
              <w:rPr>
                <w:color w:val="000000"/>
                <w:sz w:val="22"/>
                <w:szCs w:val="22"/>
              </w:rPr>
              <w:t>sija planira dati</w:t>
            </w:r>
          </w:p>
        </w:tc>
        <w:tc>
          <w:tcPr>
            <w:tcW w:w="3246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9E1BA6" w:rsidP="009E1BA6">
            <w:pPr>
              <w:pStyle w:val="Sadrajitablice"/>
              <w:numPr>
                <w:ilvl w:val="0"/>
                <w:numId w:val="4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godina</w:t>
            </w:r>
          </w:p>
          <w:p w:rsidR="00000000" w:rsidRDefault="009E1BA6" w:rsidP="009E1BA6">
            <w:pPr>
              <w:pStyle w:val="Sadrajitablice"/>
              <w:numPr>
                <w:ilvl w:val="0"/>
                <w:numId w:val="4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godina</w:t>
            </w:r>
          </w:p>
        </w:tc>
      </w:tr>
      <w:tr w:rsidR="00000000">
        <w:trPr>
          <w:trHeight w:val="528"/>
        </w:trPr>
        <w:tc>
          <w:tcPr>
            <w:tcW w:w="650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58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Pravna osnova za davanje koncesije</w:t>
            </w:r>
          </w:p>
        </w:tc>
        <w:tc>
          <w:tcPr>
            <w:tcW w:w="3246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Zakon o komunalnom gospodarstvu</w:t>
            </w:r>
          </w:p>
        </w:tc>
      </w:tr>
      <w:tr w:rsidR="00000000">
        <w:trPr>
          <w:trHeight w:val="799"/>
        </w:trPr>
        <w:tc>
          <w:tcPr>
            <w:tcW w:w="650" w:type="dxa"/>
            <w:tcBorders>
              <w:left w:val="doub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582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Procijenjena godišnja naknada za pojedinu koncesiju</w:t>
            </w:r>
          </w:p>
        </w:tc>
        <w:tc>
          <w:tcPr>
            <w:tcW w:w="3246" w:type="dxa"/>
            <w:tcBorders>
              <w:left w:val="single" w:sz="1" w:space="0" w:color="000000"/>
              <w:bottom w:val="single" w:sz="1" w:space="0" w:color="000000"/>
              <w:right w:val="double" w:sz="1" w:space="0" w:color="000000"/>
            </w:tcBorders>
            <w:vAlign w:val="center"/>
          </w:tcPr>
          <w:p w:rsidR="00000000" w:rsidRDefault="009E1BA6" w:rsidP="009E1BA6">
            <w:pPr>
              <w:pStyle w:val="Sadrajitablice"/>
              <w:numPr>
                <w:ilvl w:val="0"/>
                <w:numId w:val="5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7.000,00 kn</w:t>
            </w:r>
          </w:p>
          <w:p w:rsidR="00000000" w:rsidRDefault="009E1BA6" w:rsidP="009E1BA6">
            <w:pPr>
              <w:pStyle w:val="Sadrajitablice"/>
              <w:numPr>
                <w:ilvl w:val="0"/>
                <w:numId w:val="5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8.000,00 kn</w:t>
            </w:r>
          </w:p>
          <w:p w:rsidR="00000000" w:rsidRDefault="009E1BA6">
            <w:pPr>
              <w:pStyle w:val="Sadrajitablice"/>
              <w:spacing w:line="200" w:lineRule="atLeast"/>
              <w:rPr>
                <w:color w:val="000000"/>
                <w:sz w:val="22"/>
                <w:szCs w:val="22"/>
              </w:rPr>
            </w:pPr>
          </w:p>
        </w:tc>
      </w:tr>
      <w:tr w:rsidR="00000000">
        <w:trPr>
          <w:trHeight w:val="1055"/>
        </w:trPr>
        <w:tc>
          <w:tcPr>
            <w:tcW w:w="650" w:type="dxa"/>
            <w:tcBorders>
              <w:left w:val="double" w:sz="1" w:space="0" w:color="000000"/>
              <w:bottom w:val="double" w:sz="1" w:space="0" w:color="000000"/>
            </w:tcBorders>
            <w:vAlign w:val="center"/>
          </w:tcPr>
          <w:p w:rsidR="00000000" w:rsidRDefault="009E1BA6">
            <w:pPr>
              <w:pStyle w:val="Sadrajitablice"/>
              <w:spacing w:line="200" w:lineRule="atLeast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5826" w:type="dxa"/>
            <w:tcBorders>
              <w:left w:val="single" w:sz="1" w:space="0" w:color="000000"/>
              <w:bottom w:val="double" w:sz="1" w:space="0" w:color="000000"/>
            </w:tcBorders>
            <w:vAlign w:val="center"/>
          </w:tcPr>
          <w:p w:rsidR="00000000" w:rsidRDefault="009E1BA6">
            <w:pPr>
              <w:pStyle w:val="BodyText"/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Popis ugovora o koncesiji koji istječu u godini na koju se plan </w:t>
            </w:r>
            <w:r>
              <w:rPr>
                <w:color w:val="000000"/>
                <w:sz w:val="22"/>
                <w:szCs w:val="22"/>
              </w:rPr>
              <w:t>odnosi s napomenom za koje se koncesije planira novi postupak davanja koncesije te obrazloženjem razloga za eventualno neplaniranje davanja nove koncesije</w:t>
            </w:r>
          </w:p>
        </w:tc>
        <w:tc>
          <w:tcPr>
            <w:tcW w:w="3246" w:type="dxa"/>
            <w:tcBorders>
              <w:left w:val="single" w:sz="1" w:space="0" w:color="000000"/>
              <w:bottom w:val="double" w:sz="1" w:space="0" w:color="000000"/>
              <w:right w:val="double" w:sz="1" w:space="0" w:color="000000"/>
            </w:tcBorders>
            <w:vAlign w:val="center"/>
          </w:tcPr>
          <w:p w:rsidR="00000000" w:rsidRDefault="009E1BA6" w:rsidP="009E1BA6">
            <w:pPr>
              <w:numPr>
                <w:ilvl w:val="0"/>
                <w:numId w:val="6"/>
              </w:numPr>
              <w:spacing w:line="20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Koncesija za odvoz komunalnog otpada</w:t>
            </w:r>
          </w:p>
          <w:p w:rsidR="00000000" w:rsidRDefault="009E1BA6">
            <w:pPr>
              <w:spacing w:line="200" w:lineRule="atLeast"/>
              <w:ind w:left="360"/>
              <w:rPr>
                <w:color w:val="000000"/>
                <w:sz w:val="22"/>
                <w:szCs w:val="22"/>
              </w:rPr>
            </w:pPr>
          </w:p>
        </w:tc>
      </w:tr>
    </w:tbl>
    <w:p w:rsidR="00000000" w:rsidRDefault="009E1BA6">
      <w:pPr>
        <w:pStyle w:val="BodyText"/>
        <w:jc w:val="left"/>
        <w:rPr>
          <w:color w:val="000000"/>
          <w:sz w:val="22"/>
          <w:szCs w:val="22"/>
        </w:rPr>
      </w:pPr>
    </w:p>
    <w:p w:rsidR="00000000" w:rsidRDefault="009E1BA6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2.</w:t>
      </w: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</w:p>
    <w:p w:rsidR="00000000" w:rsidRDefault="009E1BA6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Ovaj Plan stupa na snagu osam dana od dana obja</w:t>
      </w:r>
      <w:r>
        <w:rPr>
          <w:color w:val="000000"/>
          <w:sz w:val="22"/>
          <w:szCs w:val="22"/>
        </w:rPr>
        <w:t>ve u Službenom glasniku Međimurske županije.</w:t>
      </w:r>
    </w:p>
    <w:p w:rsidR="00000000" w:rsidRDefault="009E1BA6">
      <w:pPr>
        <w:pStyle w:val="BodyText"/>
        <w:rPr>
          <w:color w:val="000000"/>
          <w:sz w:val="22"/>
          <w:szCs w:val="22"/>
        </w:rPr>
      </w:pPr>
    </w:p>
    <w:p w:rsidR="00000000" w:rsidRDefault="009E1BA6">
      <w:pPr>
        <w:pStyle w:val="Heading1"/>
        <w:jc w:val="center"/>
      </w:pPr>
      <w:r>
        <w:t>OPĆINSKO VIJEĆE OPĆINE DEKANOVEC</w:t>
      </w:r>
    </w:p>
    <w:p w:rsidR="00000000" w:rsidRDefault="009E1BA6">
      <w:pPr>
        <w:jc w:val="center"/>
      </w:pPr>
    </w:p>
    <w:p w:rsidR="00000000" w:rsidRDefault="009E1BA6"/>
    <w:p w:rsidR="00000000" w:rsidRDefault="009E1BA6">
      <w:r>
        <w:t>Klasa: 021-05/15-01/</w:t>
      </w:r>
    </w:p>
    <w:p w:rsidR="00000000" w:rsidRDefault="009E1BA6">
      <w:r>
        <w:t>Urbroj: 2109/20-15-01</w:t>
      </w:r>
    </w:p>
    <w:p w:rsidR="00000000" w:rsidRDefault="009E1BA6">
      <w:r>
        <w:t>Dekanovec, ___.09.2015.</w:t>
      </w: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OPĆINE DEKANOVE</w:t>
      </w:r>
      <w:r>
        <w:rPr>
          <w:rFonts w:ascii="Century" w:hAnsi="Century"/>
          <w:sz w:val="22"/>
        </w:rPr>
        <w:t>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/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  <w:r>
        <w:rPr>
          <w:b/>
          <w:bCs/>
          <w:szCs w:val="20"/>
        </w:rPr>
        <w:tab/>
      </w:r>
      <w:r>
        <w:rPr>
          <w:b/>
          <w:bCs/>
          <w:szCs w:val="20"/>
        </w:rPr>
        <w:tab/>
        <w:t xml:space="preserve">             </w:t>
      </w:r>
    </w:p>
    <w:p w:rsidR="00000000" w:rsidRDefault="009E1BA6">
      <w:pPr>
        <w:pStyle w:val="BodyText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PRIJEDLOG</w:t>
      </w:r>
    </w:p>
    <w:p w:rsidR="00000000" w:rsidRDefault="009E1BA6">
      <w:pPr>
        <w:ind w:left="360"/>
        <w:jc w:val="right"/>
        <w:rPr>
          <w:rFonts w:ascii="Arial" w:hAnsi="Arial" w:cs="Arial"/>
          <w:szCs w:val="20"/>
        </w:rPr>
      </w:pPr>
      <w:r>
        <w:rPr>
          <w:noProof/>
          <w:sz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-474980</wp:posOffset>
            </wp:positionH>
            <wp:positionV relativeFrom="paragraph">
              <wp:posOffset>167640</wp:posOffset>
            </wp:positionV>
            <wp:extent cx="501650" cy="68580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5" name="Picture 15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sz w:val="22"/>
        </w:rPr>
      </w:pPr>
      <w:r>
        <w:t xml:space="preserve">   </w:t>
      </w:r>
      <w:r>
        <w:rPr>
          <w:sz w:val="22"/>
        </w:rPr>
        <w:t>REPUBLIKA HRVATSKA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MEĐIMURSKA ŽUPANIJA         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OPĆINA  DEKANOVEC </w:t>
      </w:r>
    </w:p>
    <w:p w:rsidR="00000000" w:rsidRDefault="009E1BA6">
      <w:pPr>
        <w:rPr>
          <w:sz w:val="22"/>
        </w:rPr>
      </w:pPr>
      <w:r>
        <w:rPr>
          <w:sz w:val="22"/>
        </w:rPr>
        <w:t xml:space="preserve">      OPĆINSKO VIJEĆE</w:t>
      </w:r>
    </w:p>
    <w:p w:rsidR="00000000" w:rsidRDefault="009E1BA6">
      <w:pPr>
        <w:pStyle w:val="BodyText"/>
        <w:jc w:val="center"/>
        <w:rPr>
          <w:b/>
          <w:color w:val="000000"/>
          <w:sz w:val="22"/>
          <w:szCs w:val="22"/>
        </w:rPr>
      </w:pPr>
    </w:p>
    <w:p w:rsidR="00000000" w:rsidRDefault="009E1BA6">
      <w:pPr>
        <w:pStyle w:val="BodyTex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 xml:space="preserve">Temeljem članka 56. Zakona o koncesijama (NN 143/12) te članka 31. Statuta </w:t>
      </w:r>
      <w:r>
        <w:rPr>
          <w:color w:val="000000"/>
          <w:sz w:val="22"/>
          <w:szCs w:val="22"/>
        </w:rPr>
        <w:t>Općine Dekanovec (Službeni glasnik Međimurske županije broj 6/13), Općinsko vijeće Općine Dekanovec na 13. sjednici održanoj ___.09.2015. godine, donijelo je</w:t>
      </w:r>
    </w:p>
    <w:p w:rsidR="00000000" w:rsidRDefault="009E1BA6">
      <w:pPr>
        <w:pStyle w:val="BodyText"/>
        <w:ind w:right="-337"/>
        <w:rPr>
          <w:color w:val="000000"/>
          <w:sz w:val="22"/>
          <w:szCs w:val="22"/>
        </w:rPr>
      </w:pPr>
    </w:p>
    <w:p w:rsidR="00000000" w:rsidRDefault="009E1BA6">
      <w:pPr>
        <w:jc w:val="center"/>
        <w:rPr>
          <w:sz w:val="22"/>
          <w:szCs w:val="22"/>
        </w:rPr>
      </w:pPr>
    </w:p>
    <w:p w:rsidR="00000000" w:rsidRDefault="009E1BA6">
      <w:pPr>
        <w:tabs>
          <w:tab w:val="left" w:pos="0"/>
          <w:tab w:val="left" w:pos="36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TROGODIŠNJI (SREDNJOROČNI) PLAN</w:t>
      </w:r>
    </w:p>
    <w:p w:rsidR="00000000" w:rsidRDefault="009E1BA6">
      <w:pPr>
        <w:tabs>
          <w:tab w:val="left" w:pos="0"/>
          <w:tab w:val="left" w:pos="360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DAVANJA KONCESIJA ZA RAZDOBLJE 2016.-2018.</w:t>
      </w:r>
    </w:p>
    <w:p w:rsidR="00000000" w:rsidRDefault="009E1BA6">
      <w:pPr>
        <w:ind w:left="-180"/>
        <w:rPr>
          <w:sz w:val="22"/>
          <w:szCs w:val="22"/>
        </w:rPr>
      </w:pPr>
    </w:p>
    <w:p w:rsidR="00000000" w:rsidRDefault="009E1BA6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Članak 1</w:t>
      </w:r>
      <w:r>
        <w:rPr>
          <w:sz w:val="22"/>
          <w:szCs w:val="22"/>
        </w:rPr>
        <w:t>.</w:t>
      </w:r>
    </w:p>
    <w:p w:rsidR="00000000" w:rsidRDefault="009E1BA6">
      <w:pPr>
        <w:rPr>
          <w:sz w:val="22"/>
          <w:szCs w:val="22"/>
        </w:rPr>
      </w:pPr>
      <w:r>
        <w:rPr>
          <w:sz w:val="22"/>
          <w:szCs w:val="22"/>
        </w:rPr>
        <w:tab/>
        <w:t>U razdobl</w:t>
      </w:r>
      <w:r>
        <w:rPr>
          <w:sz w:val="22"/>
          <w:szCs w:val="22"/>
        </w:rPr>
        <w:t>ju od 01.01.2016.- do 31.12.2018. godini planira se davanje slijedećih koncesija:</w:t>
      </w:r>
    </w:p>
    <w:p w:rsidR="00000000" w:rsidRDefault="009E1BA6">
      <w:pPr>
        <w:rPr>
          <w:sz w:val="22"/>
          <w:szCs w:val="22"/>
        </w:rPr>
      </w:pPr>
    </w:p>
    <w:tbl>
      <w:tblPr>
        <w:tblW w:w="10831" w:type="dxa"/>
        <w:tblInd w:w="-5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963"/>
        <w:gridCol w:w="3137"/>
        <w:gridCol w:w="2432"/>
        <w:gridCol w:w="2299"/>
      </w:tblGrid>
      <w:tr w:rsidR="00000000">
        <w:tc>
          <w:tcPr>
            <w:tcW w:w="2963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Godina</w:t>
            </w:r>
          </w:p>
        </w:tc>
        <w:tc>
          <w:tcPr>
            <w:tcW w:w="3137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2016.</w:t>
            </w:r>
          </w:p>
        </w:tc>
        <w:tc>
          <w:tcPr>
            <w:tcW w:w="2432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2017.</w:t>
            </w:r>
          </w:p>
        </w:tc>
        <w:tc>
          <w:tcPr>
            <w:tcW w:w="2299" w:type="dxa"/>
            <w:tcBorders>
              <w:top w:val="single" w:sz="20" w:space="0" w:color="000000"/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2018.</w:t>
            </w:r>
          </w:p>
        </w:tc>
      </w:tr>
      <w:tr w:rsidR="00000000">
        <w:trPr>
          <w:cantSplit/>
        </w:trPr>
        <w:tc>
          <w:tcPr>
            <w:tcW w:w="2963" w:type="dxa"/>
            <w:tcBorders>
              <w:left w:val="single" w:sz="20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Broj koncesija  </w:t>
            </w:r>
          </w:p>
        </w:tc>
        <w:tc>
          <w:tcPr>
            <w:tcW w:w="31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32" w:type="dxa"/>
            <w:vMerge w:val="restart"/>
            <w:tcBorders>
              <w:left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rPr>
                <w:sz w:val="22"/>
                <w:szCs w:val="22"/>
              </w:rPr>
            </w:pPr>
          </w:p>
          <w:p w:rsidR="00000000" w:rsidRDefault="009E1B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2017. godini ne planira se davanje koncesija.</w:t>
            </w:r>
          </w:p>
        </w:tc>
        <w:tc>
          <w:tcPr>
            <w:tcW w:w="2299" w:type="dxa"/>
            <w:vMerge w:val="restart"/>
            <w:tcBorders>
              <w:left w:val="single" w:sz="1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 2018. godini ne planira se davanje koncesija.</w:t>
            </w:r>
          </w:p>
        </w:tc>
      </w:tr>
      <w:tr w:rsidR="00000000">
        <w:trPr>
          <w:cantSplit/>
          <w:trHeight w:val="726"/>
        </w:trPr>
        <w:tc>
          <w:tcPr>
            <w:tcW w:w="2963" w:type="dxa"/>
            <w:tcBorders>
              <w:left w:val="single" w:sz="20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Vrsta koncesije: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9E1BA6" w:rsidP="009E1BA6">
            <w:pPr>
              <w:numPr>
                <w:ilvl w:val="0"/>
                <w:numId w:val="7"/>
              </w:num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Koncesija za</w:t>
            </w:r>
            <w:r>
              <w:rPr>
                <w:color w:val="000000"/>
                <w:sz w:val="22"/>
                <w:szCs w:val="22"/>
              </w:rPr>
              <w:t xml:space="preserve"> obavljanje komunalne djelatnosti crpljenja, odvoza i zbrinjavanja fekalija iz septičkih i sabirnih jama na području Općine Dekanovec.</w:t>
            </w:r>
          </w:p>
          <w:p w:rsidR="00000000" w:rsidRDefault="009E1BA6" w:rsidP="009E1BA6">
            <w:pPr>
              <w:numPr>
                <w:ilvl w:val="0"/>
                <w:numId w:val="7"/>
              </w:numPr>
              <w:snapToGrid w:val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Koncesija za odvoz komunalnog otpada</w:t>
            </w:r>
          </w:p>
        </w:tc>
        <w:tc>
          <w:tcPr>
            <w:tcW w:w="2432" w:type="dxa"/>
            <w:vMerge/>
            <w:tcBorders>
              <w:left w:val="single" w:sz="1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299" w:type="dxa"/>
            <w:vMerge/>
            <w:tcBorders>
              <w:left w:val="single" w:sz="1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</w:tr>
      <w:tr w:rsidR="00000000">
        <w:trPr>
          <w:cantSplit/>
        </w:trPr>
        <w:tc>
          <w:tcPr>
            <w:tcW w:w="2963" w:type="dxa"/>
            <w:tcBorders>
              <w:left w:val="single" w:sz="20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Rok na koji se daje koncesija: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9E1BA6" w:rsidP="009E1BA6">
            <w:pPr>
              <w:numPr>
                <w:ilvl w:val="0"/>
                <w:numId w:val="8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godina</w:t>
            </w:r>
          </w:p>
          <w:p w:rsidR="00000000" w:rsidRDefault="009E1BA6" w:rsidP="009E1BA6">
            <w:pPr>
              <w:numPr>
                <w:ilvl w:val="0"/>
                <w:numId w:val="8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godina</w:t>
            </w:r>
          </w:p>
        </w:tc>
        <w:tc>
          <w:tcPr>
            <w:tcW w:w="2432" w:type="dxa"/>
            <w:vMerge/>
            <w:tcBorders>
              <w:left w:val="single" w:sz="1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299" w:type="dxa"/>
            <w:vMerge/>
            <w:tcBorders>
              <w:left w:val="single" w:sz="1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</w:tr>
      <w:tr w:rsidR="00000000">
        <w:trPr>
          <w:cantSplit/>
        </w:trPr>
        <w:tc>
          <w:tcPr>
            <w:tcW w:w="2963" w:type="dxa"/>
            <w:tcBorders>
              <w:left w:val="single" w:sz="20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Pravna osnova za davanje kon</w:t>
            </w:r>
            <w:r>
              <w:rPr>
                <w:b/>
                <w:bCs/>
                <w:sz w:val="22"/>
                <w:szCs w:val="22"/>
              </w:rPr>
              <w:t xml:space="preserve">cesija: 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Zakon o komunalnom gospodarstvu</w:t>
            </w:r>
          </w:p>
        </w:tc>
        <w:tc>
          <w:tcPr>
            <w:tcW w:w="2432" w:type="dxa"/>
            <w:vMerge/>
            <w:tcBorders>
              <w:left w:val="single" w:sz="1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299" w:type="dxa"/>
            <w:vMerge/>
            <w:tcBorders>
              <w:left w:val="single" w:sz="1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snapToGrid w:val="0"/>
              <w:rPr>
                <w:sz w:val="22"/>
                <w:szCs w:val="22"/>
              </w:rPr>
            </w:pPr>
          </w:p>
        </w:tc>
      </w:tr>
      <w:tr w:rsidR="00000000">
        <w:trPr>
          <w:cantSplit/>
        </w:trPr>
        <w:tc>
          <w:tcPr>
            <w:tcW w:w="2963" w:type="dxa"/>
            <w:tcBorders>
              <w:left w:val="single" w:sz="20" w:space="0" w:color="000000"/>
              <w:bottom w:val="single" w:sz="20" w:space="0" w:color="000000"/>
              <w:right w:val="single" w:sz="4" w:space="0" w:color="auto"/>
            </w:tcBorders>
            <w:vAlign w:val="center"/>
          </w:tcPr>
          <w:p w:rsidR="00000000" w:rsidRDefault="009E1BA6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Procijenjena početna godišnja naknada za koncesiju: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20" w:space="0" w:color="000000"/>
            </w:tcBorders>
            <w:vAlign w:val="center"/>
          </w:tcPr>
          <w:p w:rsidR="00000000" w:rsidRDefault="009E1BA6" w:rsidP="009E1BA6">
            <w:pPr>
              <w:pStyle w:val="Sadrajitablice"/>
              <w:numPr>
                <w:ilvl w:val="0"/>
                <w:numId w:val="9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7.000,00 kn</w:t>
            </w:r>
          </w:p>
          <w:p w:rsidR="00000000" w:rsidRDefault="009E1BA6" w:rsidP="009E1BA6">
            <w:pPr>
              <w:pStyle w:val="Sadrajitablice"/>
              <w:numPr>
                <w:ilvl w:val="0"/>
                <w:numId w:val="9"/>
              </w:num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8.000,00 kn</w:t>
            </w:r>
          </w:p>
        </w:tc>
        <w:tc>
          <w:tcPr>
            <w:tcW w:w="2432" w:type="dxa"/>
            <w:vMerge/>
            <w:tcBorders>
              <w:left w:val="single" w:sz="1" w:space="0" w:color="000000"/>
              <w:bottom w:val="single" w:sz="20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rPr>
                <w:sz w:val="22"/>
                <w:szCs w:val="22"/>
              </w:rPr>
            </w:pPr>
          </w:p>
        </w:tc>
        <w:tc>
          <w:tcPr>
            <w:tcW w:w="2299" w:type="dxa"/>
            <w:vMerge/>
            <w:tcBorders>
              <w:left w:val="single" w:sz="1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rPr>
                <w:sz w:val="22"/>
                <w:szCs w:val="22"/>
              </w:rPr>
            </w:pPr>
          </w:p>
        </w:tc>
      </w:tr>
    </w:tbl>
    <w:p w:rsidR="00000000" w:rsidRDefault="009E1BA6">
      <w:pPr>
        <w:rPr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000000" w:rsidRDefault="009E1BA6">
      <w:pPr>
        <w:jc w:val="center"/>
        <w:rPr>
          <w:b/>
          <w:bCs/>
          <w:sz w:val="22"/>
          <w:szCs w:val="22"/>
        </w:rPr>
      </w:pPr>
    </w:p>
    <w:p w:rsidR="00000000" w:rsidRDefault="009E1BA6">
      <w:pPr>
        <w:rPr>
          <w:sz w:val="22"/>
          <w:szCs w:val="22"/>
        </w:rPr>
      </w:pPr>
      <w:r>
        <w:rPr>
          <w:sz w:val="22"/>
          <w:szCs w:val="22"/>
        </w:rPr>
        <w:tab/>
        <w:t>Ovlašćuje se Općinski načelnik na provedbu ovog Plana.</w:t>
      </w: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9E1BA6">
      <w:pPr>
        <w:jc w:val="center"/>
        <w:rPr>
          <w:b/>
          <w:bCs/>
          <w:sz w:val="22"/>
          <w:szCs w:val="22"/>
        </w:rPr>
      </w:pPr>
    </w:p>
    <w:p w:rsidR="00000000" w:rsidRDefault="009E1BA6">
      <w:pPr>
        <w:rPr>
          <w:sz w:val="22"/>
          <w:szCs w:val="22"/>
        </w:rPr>
      </w:pPr>
      <w:r>
        <w:rPr>
          <w:sz w:val="22"/>
          <w:szCs w:val="22"/>
        </w:rPr>
        <w:tab/>
        <w:t>Ova odluka stupa na snagu osam dana od dana objave u</w:t>
      </w:r>
      <w:r>
        <w:rPr>
          <w:sz w:val="22"/>
          <w:szCs w:val="22"/>
        </w:rPr>
        <w:t xml:space="preserve"> Službenom glasniku Međimurske županije.</w:t>
      </w: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pStyle w:val="Heading1"/>
        <w:jc w:val="center"/>
      </w:pPr>
      <w:r>
        <w:t>OPĆINSKO VIJEĆE OPĆINE DEKANOVEC</w:t>
      </w:r>
    </w:p>
    <w:p w:rsidR="00000000" w:rsidRDefault="009E1BA6"/>
    <w:p w:rsidR="00000000" w:rsidRDefault="009E1BA6">
      <w:r>
        <w:t>Klasa: 021-05/15-01/</w:t>
      </w:r>
    </w:p>
    <w:p w:rsidR="00000000" w:rsidRDefault="009E1BA6">
      <w:r>
        <w:t>Urbroj: 2109/20-15-01</w:t>
      </w:r>
    </w:p>
    <w:p w:rsidR="00000000" w:rsidRDefault="009E1BA6">
      <w:r>
        <w:t>Dekanovec, ___.09.2015.</w:t>
      </w: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b/>
          <w:bCs/>
          <w:szCs w:val="20"/>
          <w:lang w:val="de-DE"/>
        </w:rPr>
        <w:tab/>
      </w:r>
      <w:r>
        <w:rPr>
          <w:b/>
          <w:bCs/>
          <w:szCs w:val="20"/>
          <w:lang w:val="de-DE"/>
        </w:rPr>
        <w:tab/>
      </w:r>
      <w:r>
        <w:rPr>
          <w:rFonts w:ascii="Century" w:hAnsi="Century"/>
          <w:sz w:val="22"/>
        </w:rPr>
        <w:t xml:space="preserve">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</w:t>
      </w:r>
      <w:r>
        <w:rPr>
          <w:rFonts w:ascii="Century" w:hAnsi="Century"/>
          <w:sz w:val="22"/>
        </w:rPr>
        <w:t xml:space="preserve">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bCs/>
          <w:szCs w:val="20"/>
        </w:rPr>
      </w:pPr>
    </w:p>
    <w:p w:rsidR="00000000" w:rsidRDefault="009E1BA6"/>
    <w:p w:rsidR="00000000" w:rsidRDefault="009E1BA6">
      <w:pPr>
        <w:pStyle w:val="BodyText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PRIJEDLOG</w:t>
      </w:r>
    </w:p>
    <w:p w:rsidR="00000000" w:rsidRDefault="009E1BA6"/>
    <w:p w:rsidR="00000000" w:rsidRDefault="009E1BA6">
      <w:pPr>
        <w:ind w:firstLine="720"/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17" name="Picture 17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y11^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Default="009E1BA6">
      <w:pPr>
        <w:rPr>
          <w:rFonts w:ascii="Georgia" w:hAnsi="Georgia"/>
          <w:sz w:val="22"/>
        </w:rPr>
      </w:pPr>
      <w:r>
        <w:rPr>
          <w:sz w:val="22"/>
        </w:rPr>
        <w:t xml:space="preserve">   </w:t>
      </w:r>
      <w:r>
        <w:rPr>
          <w:rFonts w:ascii="Georgia" w:hAnsi="Georgia"/>
          <w:sz w:val="22"/>
        </w:rPr>
        <w:t>REPUBLIKA HRVATSKA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MEĐIMURSKA ŽUPANIJA          </w:t>
      </w:r>
    </w:p>
    <w:p w:rsidR="00000000" w:rsidRDefault="009E1BA6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OPĆINA  DEKANOVEC </w:t>
      </w:r>
    </w:p>
    <w:p w:rsidR="00000000" w:rsidRDefault="009E1BA6">
      <w:pPr>
        <w:rPr>
          <w:rFonts w:ascii="Arial" w:hAnsi="Arial" w:cs="Arial"/>
        </w:rPr>
      </w:pPr>
      <w:r>
        <w:rPr>
          <w:rFonts w:ascii="Georgia" w:hAnsi="Georgia"/>
          <w:sz w:val="22"/>
        </w:rPr>
        <w:t xml:space="preserve">    OPĆINSKO VIJEĆE</w:t>
      </w:r>
    </w:p>
    <w:p w:rsidR="00000000" w:rsidRDefault="009E1BA6"/>
    <w:p w:rsidR="00000000" w:rsidRDefault="009E1BA6">
      <w:pPr>
        <w:jc w:val="both"/>
        <w:rPr>
          <w:noProof/>
        </w:rPr>
      </w:pPr>
      <w:r>
        <w:t xml:space="preserve">           Na temelju članka 31. </w:t>
      </w:r>
      <w:r>
        <w:rPr>
          <w:noProof/>
        </w:rPr>
        <w:t>Statuta Općine Dekanovec ("Službeni glasnik Međimurske županije" br.6/13)</w:t>
      </w:r>
      <w:r>
        <w:t xml:space="preserve">, </w:t>
      </w:r>
      <w:r>
        <w:rPr>
          <w:noProof/>
        </w:rPr>
        <w:t>Općinsk</w:t>
      </w:r>
      <w:r>
        <w:rPr>
          <w:noProof/>
        </w:rPr>
        <w:t>o vijeće Općine Dekanovec na 13. sjednici, održanoj dana 15.09.2015. godine, donijelo je</w:t>
      </w:r>
    </w:p>
    <w:p w:rsidR="00000000" w:rsidRDefault="009E1BA6">
      <w:pPr>
        <w:jc w:val="both"/>
      </w:pPr>
    </w:p>
    <w:p w:rsidR="00000000" w:rsidRDefault="009E1BA6">
      <w:pPr>
        <w:rPr>
          <w:b/>
        </w:rPr>
      </w:pPr>
    </w:p>
    <w:p w:rsidR="00000000" w:rsidRDefault="009E1BA6">
      <w:pPr>
        <w:pStyle w:val="Heading3"/>
        <w:jc w:val="center"/>
        <w:rPr>
          <w:bCs w:val="0"/>
          <w:sz w:val="28"/>
        </w:rPr>
      </w:pPr>
      <w:r>
        <w:rPr>
          <w:bCs w:val="0"/>
          <w:sz w:val="28"/>
        </w:rPr>
        <w:t>O D L U K U</w:t>
      </w:r>
    </w:p>
    <w:p w:rsidR="00000000" w:rsidRDefault="009E1BA6">
      <w:pPr>
        <w:jc w:val="center"/>
        <w:rPr>
          <w:b/>
        </w:rPr>
      </w:pPr>
    </w:p>
    <w:p w:rsidR="00000000" w:rsidRDefault="009E1BA6">
      <w:pPr>
        <w:rPr>
          <w:b/>
        </w:rPr>
      </w:pPr>
    </w:p>
    <w:p w:rsidR="00000000" w:rsidRDefault="009E1BA6">
      <w:pPr>
        <w:jc w:val="center"/>
      </w:pPr>
      <w:r>
        <w:t>I.</w:t>
      </w:r>
    </w:p>
    <w:p w:rsidR="00000000" w:rsidRDefault="009E1BA6">
      <w:pPr>
        <w:jc w:val="center"/>
        <w:rPr>
          <w:b/>
        </w:rPr>
      </w:pPr>
      <w:r>
        <w:rPr>
          <w:b/>
        </w:rPr>
        <w:t xml:space="preserve"> </w:t>
      </w:r>
    </w:p>
    <w:p w:rsidR="00000000" w:rsidRDefault="009E1BA6">
      <w:pPr>
        <w:pStyle w:val="BodyText2"/>
        <w:ind w:right="203"/>
      </w:pPr>
      <w:r>
        <w:tab/>
        <w:t>Usvaja se Izvješće o radu načelnika Općine Dekanovec za razdoblje od 01.01.-30.06.2015. godine.</w:t>
      </w:r>
    </w:p>
    <w:p w:rsidR="00000000" w:rsidRDefault="009E1BA6">
      <w:pPr>
        <w:ind w:right="203"/>
      </w:pPr>
    </w:p>
    <w:p w:rsidR="00000000" w:rsidRDefault="009E1BA6">
      <w:pPr>
        <w:ind w:right="203"/>
        <w:jc w:val="center"/>
      </w:pPr>
      <w:r>
        <w:t xml:space="preserve">  II.</w:t>
      </w:r>
    </w:p>
    <w:p w:rsidR="00000000" w:rsidRDefault="009E1BA6">
      <w:pPr>
        <w:ind w:right="203"/>
        <w:jc w:val="center"/>
      </w:pPr>
    </w:p>
    <w:p w:rsidR="00000000" w:rsidRDefault="009E1BA6">
      <w:pPr>
        <w:ind w:right="203"/>
      </w:pPr>
      <w:r>
        <w:tab/>
        <w:t xml:space="preserve">Ova Odluka stupa na snagu osmog dana od </w:t>
      </w:r>
      <w:r>
        <w:t>dana objave u Službenom glasniku Međimurske županije.</w:t>
      </w:r>
    </w:p>
    <w:p w:rsidR="00000000" w:rsidRDefault="009E1BA6">
      <w:pPr>
        <w:rPr>
          <w:spacing w:val="-4"/>
        </w:rPr>
      </w:pPr>
    </w:p>
    <w:p w:rsidR="00000000" w:rsidRDefault="009E1BA6">
      <w:pPr>
        <w:rPr>
          <w:spacing w:val="-4"/>
        </w:rPr>
      </w:pPr>
    </w:p>
    <w:p w:rsidR="00000000" w:rsidRDefault="009E1BA6">
      <w:pPr>
        <w:jc w:val="center"/>
        <w:rPr>
          <w:b/>
          <w:bCs/>
          <w:spacing w:val="-4"/>
        </w:rPr>
      </w:pPr>
      <w:r>
        <w:rPr>
          <w:b/>
          <w:bCs/>
          <w:spacing w:val="-4"/>
        </w:rPr>
        <w:t>OPĆINSKO VIJEĆE OPĆINE DEKANOVEC</w:t>
      </w:r>
    </w:p>
    <w:p w:rsidR="00000000" w:rsidRDefault="009E1BA6">
      <w:pPr>
        <w:jc w:val="center"/>
        <w:rPr>
          <w:b/>
          <w:bCs/>
          <w:spacing w:val="-4"/>
        </w:rPr>
      </w:pPr>
    </w:p>
    <w:p w:rsidR="00000000" w:rsidRDefault="009E1BA6">
      <w:pPr>
        <w:rPr>
          <w:spacing w:val="-5"/>
        </w:rPr>
      </w:pPr>
      <w:r>
        <w:rPr>
          <w:spacing w:val="-5"/>
        </w:rPr>
        <w:t xml:space="preserve">                                                                              </w:t>
      </w: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021-05/15-01/</w:t>
      </w:r>
    </w:p>
    <w:p w:rsidR="00000000" w:rsidRDefault="009E1BA6">
      <w:pPr>
        <w:rPr>
          <w:lang w:val="de-DE"/>
        </w:rPr>
      </w:pPr>
      <w:r>
        <w:rPr>
          <w:lang w:val="de-DE"/>
        </w:rPr>
        <w:t>Urbroj: 2109/20-15-01</w:t>
      </w:r>
    </w:p>
    <w:p w:rsidR="00000000" w:rsidRDefault="009E1BA6">
      <w:pPr>
        <w:pStyle w:val="Footer"/>
        <w:tabs>
          <w:tab w:val="clear" w:pos="4536"/>
          <w:tab w:val="clear" w:pos="9072"/>
        </w:tabs>
      </w:pPr>
      <w:r>
        <w:t xml:space="preserve">Dekanovec, 15.09.2015. </w:t>
      </w:r>
    </w:p>
    <w:p w:rsidR="00000000" w:rsidRDefault="009E1BA6">
      <w:pPr>
        <w:pStyle w:val="Footer"/>
        <w:tabs>
          <w:tab w:val="clear" w:pos="4536"/>
          <w:tab w:val="clear" w:pos="9072"/>
        </w:tabs>
        <w:rPr>
          <w:lang w:val="de-DE"/>
        </w:rPr>
      </w:pPr>
    </w:p>
    <w:p w:rsidR="00000000" w:rsidRDefault="009E1BA6">
      <w:pPr>
        <w:rPr>
          <w:b/>
          <w:bCs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</w:t>
      </w:r>
      <w:r>
        <w:rPr>
          <w:rFonts w:ascii="Century" w:hAnsi="Century"/>
          <w:sz w:val="22"/>
        </w:rPr>
        <w:t xml:space="preserve">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pStyle w:val="Heading1"/>
      </w:pPr>
      <w:r>
        <w:t>PRIJEDLOG</w:t>
      </w:r>
    </w:p>
    <w:p w:rsidR="00000000" w:rsidRDefault="009E1BA6"/>
    <w:p w:rsidR="00000000" w:rsidRDefault="009E1BA6">
      <w:pPr>
        <w:jc w:val="both"/>
        <w:rPr>
          <w:sz w:val="22"/>
          <w:szCs w:val="22"/>
        </w:rPr>
      </w:pPr>
      <w:r>
        <w:rPr>
          <w:color w:val="000000"/>
        </w:rPr>
        <w:tab/>
      </w:r>
      <w:r>
        <w:rPr>
          <w:color w:val="000000"/>
          <w:sz w:val="22"/>
          <w:szCs w:val="22"/>
        </w:rPr>
        <w:t>Na temelju članka 13. st. 6. Zakona o zaštiti od požara („Narodne novine“ broj 92/10) te članka</w:t>
      </w:r>
      <w:r>
        <w:rPr>
          <w:color w:val="000000"/>
          <w:sz w:val="22"/>
          <w:szCs w:val="22"/>
        </w:rPr>
        <w:t xml:space="preserve"> 31. Statuta Općine Dekanovec („Službeni glasnik Međimurske županije“ broj 6/13),</w:t>
      </w:r>
      <w:r>
        <w:rPr>
          <w:sz w:val="22"/>
          <w:szCs w:val="22"/>
        </w:rPr>
        <w:t xml:space="preserve"> Općinsko vijeće Općine Dekanovec, na 13. sjednici održanoj 15.09.2015. godine, donijelo je</w:t>
      </w:r>
    </w:p>
    <w:p w:rsidR="00000000" w:rsidRDefault="009E1BA6">
      <w:pPr>
        <w:jc w:val="both"/>
        <w:rPr>
          <w:rFonts w:ascii="Garamond" w:hAnsi="Garamond"/>
          <w:sz w:val="22"/>
          <w:szCs w:val="22"/>
        </w:rPr>
      </w:pPr>
    </w:p>
    <w:p w:rsidR="00000000" w:rsidRDefault="009E1BA6">
      <w:pPr>
        <w:jc w:val="center"/>
        <w:rPr>
          <w:b/>
          <w:bCs/>
          <w:szCs w:val="22"/>
        </w:rPr>
      </w:pPr>
      <w:r>
        <w:rPr>
          <w:b/>
          <w:bCs/>
          <w:szCs w:val="22"/>
          <w:lang w:val="en-US"/>
        </w:rPr>
        <w:t>O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D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L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K</w:t>
      </w:r>
      <w:r>
        <w:rPr>
          <w:b/>
          <w:bCs/>
          <w:szCs w:val="22"/>
        </w:rPr>
        <w:t xml:space="preserve"> </w:t>
      </w:r>
      <w:r>
        <w:rPr>
          <w:b/>
          <w:bCs/>
          <w:szCs w:val="22"/>
          <w:lang w:val="en-US"/>
        </w:rPr>
        <w:t>U</w:t>
      </w:r>
    </w:p>
    <w:p w:rsidR="00000000" w:rsidRDefault="009E1BA6">
      <w:pPr>
        <w:jc w:val="center"/>
        <w:rPr>
          <w:b/>
          <w:bCs/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 usklađenju Plana zaštite od požara za Općinu Dekanovec za 2015. god</w:t>
      </w:r>
      <w:r>
        <w:rPr>
          <w:b/>
          <w:bCs/>
          <w:sz w:val="22"/>
          <w:szCs w:val="22"/>
        </w:rPr>
        <w:t>inu</w:t>
      </w:r>
    </w:p>
    <w:p w:rsidR="00000000" w:rsidRDefault="009E1BA6">
      <w:pPr>
        <w:jc w:val="center"/>
        <w:rPr>
          <w:b/>
          <w:bCs/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1.</w:t>
      </w:r>
    </w:p>
    <w:p w:rsidR="00000000" w:rsidRDefault="009E1BA6">
      <w:pPr>
        <w:rPr>
          <w:sz w:val="22"/>
          <w:szCs w:val="22"/>
        </w:rPr>
      </w:pPr>
      <w:r>
        <w:rPr>
          <w:sz w:val="22"/>
          <w:szCs w:val="22"/>
        </w:rPr>
        <w:tab/>
        <w:t>Donosi se Odluka o usklađenju Plana zaštite od požara za Općinu Dekanovec za 2015. godinu.</w:t>
      </w:r>
    </w:p>
    <w:p w:rsidR="00000000" w:rsidRDefault="009E1B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2.</w:t>
      </w:r>
    </w:p>
    <w:p w:rsidR="00000000" w:rsidRDefault="009E1BA6">
      <w:pPr>
        <w:rPr>
          <w:sz w:val="22"/>
          <w:szCs w:val="22"/>
        </w:rPr>
      </w:pPr>
      <w:r>
        <w:rPr>
          <w:sz w:val="22"/>
          <w:szCs w:val="22"/>
        </w:rPr>
        <w:tab/>
        <w:t>Plan zaštite od požara i tehnološke eksplozije za područje Općine Dekanovec  usvojen je na 23. sjednici Općinskog vijeća Općine Dekano</w:t>
      </w:r>
      <w:r>
        <w:rPr>
          <w:sz w:val="22"/>
          <w:szCs w:val="22"/>
        </w:rPr>
        <w:t>vec  od 03.01.2012. godine. („Službeni glasnik Međimurske županije“ broj  1/12).</w:t>
      </w: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3.</w:t>
      </w:r>
    </w:p>
    <w:p w:rsidR="00000000" w:rsidRDefault="009E1BA6">
      <w:pPr>
        <w:pStyle w:val="BodyText"/>
        <w:rPr>
          <w:sz w:val="22"/>
          <w:szCs w:val="22"/>
        </w:rPr>
      </w:pPr>
      <w:r>
        <w:rPr>
          <w:sz w:val="22"/>
          <w:szCs w:val="22"/>
        </w:rPr>
        <w:tab/>
        <w:t>Usklađuje se točka III. Sustav subordinacije i zapovijedanja u akcijama gašenja većih požara, stavak 3. :</w:t>
      </w:r>
    </w:p>
    <w:p w:rsidR="00000000" w:rsidRDefault="009E1BA6">
      <w:pPr>
        <w:pStyle w:val="BodyText"/>
        <w:rPr>
          <w:sz w:val="22"/>
          <w:szCs w:val="22"/>
        </w:rPr>
      </w:pPr>
    </w:p>
    <w:tbl>
      <w:tblPr>
        <w:tblW w:w="0" w:type="auto"/>
        <w:tblInd w:w="119" w:type="dxa"/>
        <w:tblLayout w:type="fixed"/>
        <w:tblLook w:val="0000" w:firstRow="0" w:lastRow="0" w:firstColumn="0" w:lastColumn="0" w:noHBand="0" w:noVBand="0"/>
      </w:tblPr>
      <w:tblGrid>
        <w:gridCol w:w="2310"/>
        <w:gridCol w:w="2160"/>
        <w:gridCol w:w="2730"/>
        <w:gridCol w:w="2475"/>
      </w:tblGrid>
      <w:tr w:rsidR="00000000">
        <w:tc>
          <w:tcPr>
            <w:tcW w:w="9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JVP ČAKOVEC</w:t>
            </w:r>
          </w:p>
        </w:tc>
      </w:tr>
      <w:tr w:rsidR="00000000"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Funkcija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Ime i prezime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Adresa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Kontakt</w:t>
            </w:r>
          </w:p>
        </w:tc>
      </w:tr>
      <w:tr w:rsidR="00000000">
        <w:tc>
          <w:tcPr>
            <w:tcW w:w="23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zapo</w:t>
            </w:r>
            <w:r>
              <w:rPr>
                <w:sz w:val="22"/>
                <w:szCs w:val="22"/>
              </w:rPr>
              <w:t>vjednik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Mladen </w:t>
            </w:r>
            <w:proofErr w:type="spellStart"/>
            <w:r>
              <w:rPr>
                <w:sz w:val="22"/>
                <w:szCs w:val="22"/>
              </w:rPr>
              <w:t>Kanižaj</w:t>
            </w:r>
            <w:proofErr w:type="spellEnd"/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Prelog, M. Krleže 3</w:t>
            </w:r>
          </w:p>
        </w:tc>
        <w:tc>
          <w:tcPr>
            <w:tcW w:w="2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099/ 6355233</w:t>
            </w:r>
          </w:p>
        </w:tc>
      </w:tr>
      <w:tr w:rsidR="00000000">
        <w:tc>
          <w:tcPr>
            <w:tcW w:w="2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zamjenik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Robert </w:t>
            </w:r>
            <w:proofErr w:type="spellStart"/>
            <w:r>
              <w:rPr>
                <w:sz w:val="22"/>
                <w:szCs w:val="22"/>
              </w:rPr>
              <w:t>Meglić</w:t>
            </w:r>
            <w:proofErr w:type="spellEnd"/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Knezovec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Knezovec</w:t>
            </w:r>
            <w:proofErr w:type="spellEnd"/>
            <w:r>
              <w:rPr>
                <w:sz w:val="22"/>
                <w:szCs w:val="22"/>
              </w:rPr>
              <w:t xml:space="preserve"> 130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9E1BA6">
            <w:pPr>
              <w:pStyle w:val="BodyText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099/3149599</w:t>
            </w:r>
          </w:p>
        </w:tc>
      </w:tr>
    </w:tbl>
    <w:p w:rsidR="00000000" w:rsidRDefault="009E1BA6">
      <w:pPr>
        <w:rPr>
          <w:sz w:val="22"/>
          <w:szCs w:val="2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0"/>
        <w:gridCol w:w="1485"/>
        <w:gridCol w:w="1320"/>
        <w:gridCol w:w="1562"/>
        <w:gridCol w:w="1377"/>
        <w:gridCol w:w="1471"/>
        <w:gridCol w:w="1356"/>
      </w:tblGrid>
      <w:tr w:rsidR="00000000">
        <w:trPr>
          <w:cantSplit/>
        </w:trPr>
        <w:tc>
          <w:tcPr>
            <w:tcW w:w="114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DVD</w:t>
            </w:r>
          </w:p>
        </w:tc>
        <w:tc>
          <w:tcPr>
            <w:tcW w:w="280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PREDSJEDNIK </w:t>
            </w:r>
          </w:p>
        </w:tc>
        <w:tc>
          <w:tcPr>
            <w:tcW w:w="293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ZAPOVJEDNIK</w:t>
            </w:r>
          </w:p>
        </w:tc>
        <w:tc>
          <w:tcPr>
            <w:tcW w:w="282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TAJNIK</w:t>
            </w:r>
          </w:p>
        </w:tc>
      </w:tr>
      <w:tr w:rsidR="00000000">
        <w:trPr>
          <w:cantSplit/>
        </w:trPr>
        <w:tc>
          <w:tcPr>
            <w:tcW w:w="1140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Ime, prezime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</w:t>
            </w:r>
          </w:p>
        </w:tc>
        <w:tc>
          <w:tcPr>
            <w:tcW w:w="15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Ime, prezime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Ime, prezime</w:t>
            </w:r>
          </w:p>
        </w:tc>
        <w:tc>
          <w:tcPr>
            <w:tcW w:w="13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</w:t>
            </w:r>
          </w:p>
        </w:tc>
      </w:tr>
      <w:tr w:rsidR="00000000"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Dekanovec</w:t>
            </w:r>
          </w:p>
        </w:tc>
        <w:tc>
          <w:tcPr>
            <w:tcW w:w="148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Tomica</w:t>
            </w:r>
            <w:proofErr w:type="spellEnd"/>
            <w:r>
              <w:rPr>
                <w:sz w:val="22"/>
                <w:szCs w:val="22"/>
              </w:rPr>
              <w:t xml:space="preserve"> Kovačić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098/623-015</w:t>
            </w:r>
          </w:p>
        </w:tc>
        <w:tc>
          <w:tcPr>
            <w:tcW w:w="156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Ilija </w:t>
            </w:r>
            <w:proofErr w:type="spellStart"/>
            <w:r>
              <w:rPr>
                <w:sz w:val="22"/>
                <w:szCs w:val="22"/>
              </w:rPr>
              <w:t>Đurkin</w:t>
            </w:r>
            <w:proofErr w:type="spellEnd"/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091/519-7902</w:t>
            </w:r>
          </w:p>
        </w:tc>
        <w:tc>
          <w:tcPr>
            <w:tcW w:w="147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Mihajel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Mikac</w:t>
            </w:r>
            <w:proofErr w:type="spellEnd"/>
          </w:p>
        </w:tc>
        <w:tc>
          <w:tcPr>
            <w:tcW w:w="135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0000" w:rsidRDefault="009E1BA6">
            <w:pPr>
              <w:pStyle w:val="Sadrajitablice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099/694-5874</w:t>
            </w:r>
          </w:p>
        </w:tc>
      </w:tr>
    </w:tbl>
    <w:p w:rsidR="00000000" w:rsidRDefault="009E1BA6">
      <w:pPr>
        <w:pStyle w:val="BodyText"/>
        <w:rPr>
          <w:sz w:val="22"/>
          <w:szCs w:val="22"/>
        </w:rPr>
      </w:pPr>
    </w:p>
    <w:p w:rsidR="00000000" w:rsidRDefault="009E1BA6">
      <w:pPr>
        <w:pStyle w:val="BodyText"/>
        <w:rPr>
          <w:sz w:val="22"/>
          <w:szCs w:val="22"/>
        </w:rPr>
      </w:pPr>
    </w:p>
    <w:p w:rsidR="00000000" w:rsidRDefault="009E1BA6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Članak 4.</w:t>
      </w:r>
    </w:p>
    <w:p w:rsidR="00000000" w:rsidRDefault="009E1BA6">
      <w:pPr>
        <w:pStyle w:val="BodyTextIndent"/>
        <w:rPr>
          <w:sz w:val="22"/>
          <w:szCs w:val="22"/>
        </w:rPr>
      </w:pPr>
      <w:r>
        <w:rPr>
          <w:sz w:val="22"/>
          <w:szCs w:val="22"/>
        </w:rPr>
        <w:t xml:space="preserve">Ova Odluka stupa na snagu osmog dana od dana objave u „Službenom glasniku Međimurske županije“.  </w:t>
      </w: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pStyle w:val="Heading5"/>
        <w:rPr>
          <w:sz w:val="22"/>
          <w:szCs w:val="22"/>
        </w:rPr>
      </w:pPr>
      <w:r>
        <w:rPr>
          <w:sz w:val="22"/>
          <w:szCs w:val="22"/>
        </w:rPr>
        <w:t>OPĆINSKO VIJEĆE OPĆINE DEKANOVEC</w:t>
      </w: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tabs>
          <w:tab w:val="left" w:pos="284"/>
          <w:tab w:val="left" w:pos="7810"/>
          <w:tab w:val="left" w:pos="9230"/>
          <w:tab w:val="left" w:pos="9372"/>
          <w:tab w:val="left" w:pos="9514"/>
        </w:tabs>
        <w:rPr>
          <w:sz w:val="22"/>
          <w:szCs w:val="22"/>
        </w:rPr>
      </w:pPr>
    </w:p>
    <w:p w:rsidR="00000000" w:rsidRDefault="009E1BA6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021-05/15-01/</w:t>
      </w:r>
    </w:p>
    <w:p w:rsidR="00000000" w:rsidRDefault="009E1BA6">
      <w:pPr>
        <w:rPr>
          <w:lang w:val="de-DE"/>
        </w:rPr>
      </w:pPr>
      <w:r>
        <w:rPr>
          <w:lang w:val="de-DE"/>
        </w:rPr>
        <w:t>Urbroj: 2109/20-15-01</w:t>
      </w:r>
    </w:p>
    <w:p w:rsidR="00000000" w:rsidRDefault="009E1BA6">
      <w:pPr>
        <w:pStyle w:val="Footer"/>
        <w:tabs>
          <w:tab w:val="clear" w:pos="4536"/>
          <w:tab w:val="clear" w:pos="9072"/>
        </w:tabs>
      </w:pPr>
      <w:r>
        <w:t>Dekanovec, 1</w:t>
      </w:r>
      <w:r>
        <w:t xml:space="preserve">5.09.2015. </w:t>
      </w:r>
    </w:p>
    <w:p w:rsidR="00000000" w:rsidRDefault="009E1BA6">
      <w:pPr>
        <w:rPr>
          <w:b/>
          <w:bCs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PRIJEDLOG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Na temelju članka 9. stavka 2., članka 14. stavka 1. i članka 41</w:t>
      </w:r>
      <w:r>
        <w:rPr>
          <w:sz w:val="22"/>
          <w:szCs w:val="22"/>
        </w:rPr>
        <w:t>. stavka 1. Zakona o ugostiteljskoj djelatnosti („Narodne novine“ broj 85/15) i članka 31. Statuta Općine Dekanovec („Službeni glasnik Međimurske županije“ broj 6/13) Općinsko vijeće Općine Dekanovec na 13. sjednici održanoj 15.09.2015. godine, donijelo je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4"/>
          <w:szCs w:val="22"/>
        </w:rPr>
      </w:pPr>
      <w:r>
        <w:rPr>
          <w:b/>
          <w:sz w:val="24"/>
          <w:szCs w:val="22"/>
        </w:rPr>
        <w:t>O D L U K U</w:t>
      </w:r>
      <w:r>
        <w:rPr>
          <w:b/>
          <w:sz w:val="24"/>
          <w:szCs w:val="22"/>
        </w:rPr>
        <w:br/>
        <w:t>o ugostiteljskoj djelatnosti na području Općine Dekanovec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I. OPĆE ODREDBE</w:t>
      </w:r>
    </w:p>
    <w:p w:rsidR="00000000" w:rsidRDefault="009E1BA6">
      <w:pPr>
        <w:pStyle w:val="t-9-8"/>
        <w:spacing w:before="0" w:beforeAutospacing="0" w:after="0" w:afterAutospacing="0"/>
        <w:jc w:val="center"/>
        <w:rPr>
          <w:color w:val="000000"/>
          <w:sz w:val="22"/>
          <w:szCs w:val="22"/>
        </w:rPr>
      </w:pPr>
    </w:p>
    <w:p w:rsidR="00000000" w:rsidRDefault="009E1BA6">
      <w:pPr>
        <w:pStyle w:val="t-9-8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1.</w:t>
      </w:r>
    </w:p>
    <w:p w:rsidR="00000000" w:rsidRDefault="009E1BA6">
      <w:pPr>
        <w:pStyle w:val="NormalWeb"/>
        <w:jc w:val="both"/>
        <w:rPr>
          <w:sz w:val="22"/>
        </w:rPr>
      </w:pPr>
      <w:r>
        <w:rPr>
          <w:sz w:val="22"/>
        </w:rPr>
        <w:tab/>
        <w:t xml:space="preserve">Ovom Odlukom utvrđuju se uvjeti na pružanje ugostiteljskih usluga na području Općine Dekanovec. </w:t>
      </w:r>
    </w:p>
    <w:p w:rsidR="00000000" w:rsidRDefault="009E1BA6">
      <w:pPr>
        <w:pStyle w:val="t-9-8"/>
        <w:shd w:val="clear" w:color="auto" w:fill="FFFFFF"/>
        <w:tabs>
          <w:tab w:val="left" w:pos="709"/>
        </w:tabs>
        <w:spacing w:before="0" w:beforeAutospacing="0" w:after="0" w:afterAutospacing="0"/>
        <w:rPr>
          <w:color w:val="000000"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II. RADNO VRIJEME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2.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Ugostiteljski objekti iz sk</w:t>
      </w:r>
      <w:r>
        <w:rPr>
          <w:sz w:val="22"/>
          <w:szCs w:val="22"/>
        </w:rPr>
        <w:t>upine „Objekti jednostavnih  usluga“ i „</w:t>
      </w:r>
      <w:proofErr w:type="spellStart"/>
      <w:r>
        <w:rPr>
          <w:sz w:val="22"/>
          <w:szCs w:val="22"/>
        </w:rPr>
        <w:t>Catering</w:t>
      </w:r>
      <w:proofErr w:type="spellEnd"/>
      <w:r>
        <w:rPr>
          <w:sz w:val="22"/>
          <w:szCs w:val="22"/>
        </w:rPr>
        <w:t xml:space="preserve"> objekti“ mogu raditi od 07.00 do 24.00 sati svaki dan.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Radno vrijeme ugostiteljskih objekata na otvorenom prostoru (terase) počinje i završava u vremenu rada ugostiteljskog objekata iz stavka 1. ovog članka</w:t>
      </w:r>
      <w:r>
        <w:rPr>
          <w:sz w:val="22"/>
          <w:szCs w:val="22"/>
        </w:rPr>
        <w:t>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3.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 xml:space="preserve">Ugostiteljski objekti iz skupine „Restorani“ i „Barovi“ mogu raditi od 06.00 sati do 24.00 sati, osim petkom, subotom i u dane uoči blagdana kada mogu raditi do 02.00 sata. 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Radno vrijeme ugostiteljskih objekata na otvorenom prostoru (terase</w:t>
      </w:r>
      <w:r>
        <w:rPr>
          <w:sz w:val="22"/>
          <w:szCs w:val="22"/>
        </w:rPr>
        <w:t>) počinje i završava u vremenu rada ugostiteljskog objekata iz stavka 1. ovog članka..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 xml:space="preserve">Iznimno, na zahtjev ugostitelja, općinski načelnik može za pojedine ugostiteljske objekte iz ovoga članka rješenjem odrediti drugačije radno vrijeme radi organiziranja </w:t>
      </w:r>
      <w:r>
        <w:rPr>
          <w:sz w:val="22"/>
          <w:szCs w:val="22"/>
        </w:rPr>
        <w:t>prigodnih proslava (dočeka Nove godine, svadbi, maturalnih zabava i sličnih događanja).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Pisani zahtjev za produženje radnog vremena podnosi se Jedinstvenom upravnom odjelu Općine Dekanovec najkasnije 3 dana prije održavanja prigodnog događanja.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Za ugosti</w:t>
      </w:r>
      <w:r>
        <w:rPr>
          <w:sz w:val="22"/>
          <w:szCs w:val="22"/>
        </w:rPr>
        <w:t>teljske objekte iz ovoga članka, za vrijeme održavanja manifestacija, sportskih događanja, glazbenih festivala i slično, općinski načelnik može odlukom odrediti drugačije radno vrijeme.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Radno vrijeme ugostiteljskih sadržaja u ugostiteljskim objektima za s</w:t>
      </w:r>
      <w:r>
        <w:rPr>
          <w:sz w:val="22"/>
          <w:szCs w:val="22"/>
        </w:rPr>
        <w:t>mještaj ne mora biti istovjetno s radnim vremenom ugostiteljskog objekta, ali u tom je slučaju ugostitelj dužan na vidan način unutar ugostiteljskog objekta istaknuti radno vrijeme pojedinog ugostiteljskog sadržaja i istog se radnog vremena pridržavati.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</w:t>
      </w:r>
      <w:r>
        <w:rPr>
          <w:b/>
          <w:sz w:val="22"/>
          <w:szCs w:val="22"/>
        </w:rPr>
        <w:t xml:space="preserve">lanak 4. 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Općinski načelnik može po službenoj dužnosti za pojedine ugostiteljske objekte iz skupine „Restorani“ i „Barovi“ rješenjem najduže za 2 sata odrediti raniji završetak radnog vremena od radnog vremena propisanog člankom 3. ove odluke.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Rješenje s</w:t>
      </w:r>
      <w:r>
        <w:rPr>
          <w:sz w:val="22"/>
          <w:szCs w:val="22"/>
        </w:rPr>
        <w:t>e donosi ukoliko se u provedenom postupku utvrdi da je ispunjen jedan od sljedećih uvjeta:</w:t>
      </w:r>
      <w:r>
        <w:rPr>
          <w:sz w:val="22"/>
          <w:szCs w:val="22"/>
        </w:rPr>
        <w:br/>
        <w:t>– da je doneseno pravomoćno rješenje nadležnog tijela o remećenju javnog reda i mira u ugostiteljskom objektu odnosno njegovoj neposrednoj blizini,</w:t>
      </w:r>
      <w:r>
        <w:rPr>
          <w:sz w:val="22"/>
          <w:szCs w:val="22"/>
        </w:rPr>
        <w:br/>
        <w:t>– da je od strane</w:t>
      </w:r>
      <w:r>
        <w:rPr>
          <w:sz w:val="22"/>
          <w:szCs w:val="22"/>
        </w:rPr>
        <w:t xml:space="preserve"> nadležne inspekcije utvrđeno prekoračenje najviše dopuštene razine buke.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5.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ab/>
        <w:t>Radno vrijeme na obiteljskom poljoprivrednom gospodarstvu unutar kojeg se mogu pružati ugostiteljske usluge može biti između 07.00 i 24.00 sata svaki dan.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III. PROS</w:t>
      </w:r>
      <w:r>
        <w:rPr>
          <w:b/>
          <w:sz w:val="22"/>
          <w:szCs w:val="22"/>
        </w:rPr>
        <w:t>TORI NA KOJIMA MOGU BITI UGOSTITELJSKI OBJEKTI U KIOSKU, NEPOKRETNOM VOZILU I PRIKLJUČNOM VOZILU, ŠATORU, NA KLUPI, KOLICIMA I SLIČNIM NAPRAVAMA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000000" w:rsidRDefault="009E1BA6">
      <w:pPr>
        <w:pStyle w:val="t-9-8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6.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Ugostiteljski objekti u kiosku, nepokretnom vozilu i priključnom vozilu, šatoru, na klupi, k</w:t>
      </w:r>
      <w:r>
        <w:rPr>
          <w:rFonts w:ascii="Arial" w:hAnsi="Arial" w:cs="Arial"/>
          <w:color w:val="000000"/>
          <w:sz w:val="22"/>
          <w:szCs w:val="22"/>
        </w:rPr>
        <w:t xml:space="preserve">olicima i sličnim napravama opremljenim za pružanje ugostiteljskih usluga na javnim površinama mogu se postaviti na lokacijama na kojima se održavaju proštenja i ostale prigodne manifestacije u vrijeme njihovog održavanja. 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Ugostiteljske djelatnosti u obje</w:t>
      </w:r>
      <w:r>
        <w:rPr>
          <w:rFonts w:ascii="Arial" w:hAnsi="Arial" w:cs="Arial"/>
          <w:color w:val="000000"/>
          <w:sz w:val="22"/>
          <w:szCs w:val="22"/>
        </w:rPr>
        <w:t>ktima iz stavka 1. ove Odluke moraju se obavljati uz uvjet osiguranja tehničkih, sanitarnih, zdravstvenih i prometno-sigurnosnih uvjeta, te da se prodajom ne ometa ulaz u druge stambene ili poslovne objekte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 prostoru u privatnom vlasništvu ugostiteljski </w:t>
      </w:r>
      <w:r>
        <w:rPr>
          <w:rFonts w:ascii="Arial" w:hAnsi="Arial" w:cs="Arial"/>
          <w:color w:val="000000"/>
          <w:sz w:val="22"/>
          <w:szCs w:val="22"/>
        </w:rPr>
        <w:t>objekti iz stavka 1. ovog članka mogu biti uz odobrenje općinskog načelnika Općine Dekanovec.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Prostori iz stavka 1. ovoga članka ne mogu biti na udaljenosti manjoj od 100 m od postojećega ugostiteljskog objekta u građevini, zasebnom dijelu građevine ili po</w:t>
      </w:r>
      <w:r>
        <w:rPr>
          <w:rFonts w:ascii="Arial" w:hAnsi="Arial" w:cs="Arial"/>
          <w:color w:val="000000"/>
          <w:sz w:val="22"/>
          <w:szCs w:val="22"/>
        </w:rPr>
        <w:t>slovnom prostoru u kojem se obavlja ugostiteljska djelatnost, osim u slučaju kada se radi o održavanju manifestacija, sajmova, prigodnih priredbi i slično.</w:t>
      </w:r>
    </w:p>
    <w:p w:rsidR="00000000" w:rsidRDefault="009E1BA6">
      <w:pPr>
        <w:pStyle w:val="t-9-8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7.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Ugostitelj može povremeno (za vrijeme trajanja manifestacija, sajmova, prigodnih priredbi</w:t>
      </w:r>
      <w:r>
        <w:rPr>
          <w:rFonts w:ascii="Arial" w:hAnsi="Arial" w:cs="Arial"/>
          <w:color w:val="000000"/>
          <w:sz w:val="22"/>
          <w:szCs w:val="22"/>
        </w:rPr>
        <w:t xml:space="preserve"> i slično) izvan svoga ugostiteljskog objekta pružati ugostiteljske usluge, sukladno već ishođenom rješenju nadležnog ureda, odnosno Ministarstva, uz odobrenje općinskog načelnika Općine Dekanovec.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Sudionici proslava i manifestacija koje u promidžbeno-turi</w:t>
      </w:r>
      <w:r>
        <w:rPr>
          <w:rFonts w:ascii="Arial" w:hAnsi="Arial" w:cs="Arial"/>
          <w:color w:val="000000"/>
          <w:sz w:val="22"/>
          <w:szCs w:val="22"/>
        </w:rPr>
        <w:t>stičku svrhu organiziraju turističke zajednice i/ili jedinice lokalne samouprave ili drugi organizator uz odobrenje Općine Dekanovec, mogu na tim događanjima pružati ugostiteljske usluge pripremanja i usluživanja jela, pića i napitaka.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Sudionici proslava i</w:t>
      </w:r>
      <w:r>
        <w:rPr>
          <w:rFonts w:ascii="Arial" w:hAnsi="Arial" w:cs="Arial"/>
          <w:color w:val="000000"/>
          <w:sz w:val="22"/>
          <w:szCs w:val="22"/>
        </w:rPr>
        <w:t xml:space="preserve"> manifestacija, pored ugostitelja i obiteljskih poljoprivrednih gospodarstava, mogu biti i pravne osobe, trgovci pojedinci i fizičke osobe – obrtnici, koji nisu ugostitelji, uz obvezu isticanja i pridržavanja istaknutih cijena te izdavanja čitljivog i točn</w:t>
      </w:r>
      <w:r>
        <w:rPr>
          <w:rFonts w:ascii="Arial" w:hAnsi="Arial" w:cs="Arial"/>
          <w:color w:val="000000"/>
          <w:sz w:val="22"/>
          <w:szCs w:val="22"/>
        </w:rPr>
        <w:t>og računa za pruženu uslugu.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IV.  UGOSTITELJSKE USLUGE U DOMAĆINSTVU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8.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Ugostiteljske usluge u domaćinstvu može pružati fizička osoba – građanin (u daljnjem tekstu: iznajmljivač).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Iznajmljivačem se smatra državljanin Republike Hrvatske te državlj</w:t>
      </w:r>
      <w:r>
        <w:rPr>
          <w:rFonts w:ascii="Arial" w:hAnsi="Arial" w:cs="Arial"/>
          <w:color w:val="000000"/>
          <w:sz w:val="22"/>
          <w:szCs w:val="22"/>
        </w:rPr>
        <w:t>ani ostalih država članica Europskoga gospodarskog prostora i Švicarske Konfederacije.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Ugostiteljskim uslugama u domaćinstvu u smislu ove odluke smatraju se sljedeće ugostiteljske usluge:</w:t>
      </w:r>
    </w:p>
    <w:p w:rsidR="00000000" w:rsidRDefault="009E1BA6">
      <w:pPr>
        <w:pStyle w:val="t-9-8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1. smještaja u sobi, apartmanu i kući za odmor, kojih je iznajmljiva</w:t>
      </w:r>
      <w:r>
        <w:rPr>
          <w:rFonts w:ascii="Arial" w:hAnsi="Arial" w:cs="Arial"/>
          <w:color w:val="000000"/>
          <w:sz w:val="22"/>
          <w:szCs w:val="22"/>
        </w:rPr>
        <w:t>č vlasnik, do najviše deset soba, odnosno 20 kreveta, u koji broj se ne ubrajaju pomoćni kreveti</w:t>
      </w:r>
    </w:p>
    <w:p w:rsidR="00000000" w:rsidRDefault="009E1BA6">
      <w:pPr>
        <w:pStyle w:val="t-9-8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 smještaja u kampu i/ili kamp-odmorištu, organiziranim na zemljištu kojeg je iznajmljivač vlasnik, s ukupno najviše deset smještajnih jedinica, odnosno za 30</w:t>
      </w:r>
      <w:r>
        <w:rPr>
          <w:rFonts w:ascii="Arial" w:hAnsi="Arial" w:cs="Arial"/>
          <w:color w:val="000000"/>
          <w:sz w:val="22"/>
          <w:szCs w:val="22"/>
        </w:rPr>
        <w:t xml:space="preserve"> gostiju istodobno, u koje se ne ubrajaju djeca u dobi do 12 godina</w:t>
      </w:r>
    </w:p>
    <w:p w:rsidR="00000000" w:rsidRDefault="009E1BA6">
      <w:pPr>
        <w:pStyle w:val="t-9-8"/>
        <w:spacing w:before="0" w:beforeAutospacing="0" w:after="0" w:afterAutospacing="0"/>
        <w:ind w:left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 doručka, polupansiona ili punog pansiona gostima kojima iznajmljivač pruža usluge smještaja u sobi, apartmanu i kući za odmor.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Iznajmljivač ugostiteljskih usluga u domaćinstvu smije, ne</w:t>
      </w:r>
      <w:r>
        <w:rPr>
          <w:rFonts w:ascii="Arial" w:hAnsi="Arial" w:cs="Arial"/>
          <w:color w:val="000000"/>
          <w:sz w:val="22"/>
          <w:szCs w:val="22"/>
        </w:rPr>
        <w:t>posredno ili putem drugih osoba koje su registrirane za posredovanje u prodaji usluga smještaja, nuditi i prodavati svoje usluge iz stavka 3. ovoga članka izvan svog objekta, na prostorima, na način i pod uvjetima iz članka 6. stavka 1. i 2. ove odluke.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V. PRIJELAZNE I ZAVRŠNE ODREDBE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b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9.</w:t>
      </w:r>
    </w:p>
    <w:p w:rsidR="00000000" w:rsidRDefault="009E1BA6">
      <w:pPr>
        <w:pStyle w:val="t-9-8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Inspekcijski nadzor nad provedbom ove odluke te pojedinačnih akata, uvjeta i načina rada nadziranih pravnih i fizičkih osoba provode nadležni turistički inspektori.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textAlignment w:val="baseline"/>
      </w:pPr>
      <w:r>
        <w:rPr>
          <w:sz w:val="22"/>
          <w:szCs w:val="22"/>
        </w:rPr>
        <w:t xml:space="preserve">Upravni nadzor nad primjenom ove odluke obavlja </w:t>
      </w:r>
      <w:r>
        <w:rPr>
          <w:sz w:val="22"/>
          <w:szCs w:val="22"/>
        </w:rPr>
        <w:t>ministarstvo nadležno za turizam</w:t>
      </w:r>
      <w:r>
        <w:t>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textAlignment w:val="baseline"/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r>
        <w:rPr>
          <w:b/>
          <w:sz w:val="22"/>
          <w:szCs w:val="22"/>
        </w:rPr>
        <w:t>Članak 10.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textAlignment w:val="baseline"/>
        <w:rPr>
          <w:sz w:val="22"/>
          <w:szCs w:val="22"/>
        </w:rPr>
      </w:pPr>
      <w:r>
        <w:rPr>
          <w:sz w:val="22"/>
          <w:szCs w:val="22"/>
        </w:rPr>
        <w:t>Danom stupanja na snagu ove Odluke prestaje važiti Odluka o obavljanju ugostiteljske djelatnosti na području Općine Dekanovec („Službeni glasnik Međimurske županije“ broj 4/07).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Članak 11.</w:t>
      </w:r>
    </w:p>
    <w:p w:rsidR="00000000" w:rsidRDefault="009E1BA6">
      <w:pPr>
        <w:pStyle w:val="NormalWeb"/>
        <w:shd w:val="clear" w:color="auto" w:fill="FFFFFF"/>
        <w:spacing w:before="0" w:beforeAutospacing="0" w:after="0" w:afterAutospacing="0"/>
        <w:ind w:firstLine="709"/>
        <w:textAlignment w:val="baseline"/>
        <w:rPr>
          <w:sz w:val="22"/>
          <w:szCs w:val="22"/>
        </w:rPr>
      </w:pPr>
      <w:r>
        <w:rPr>
          <w:sz w:val="22"/>
          <w:szCs w:val="22"/>
        </w:rPr>
        <w:t>Ova Odluka stupa na</w:t>
      </w:r>
      <w:r>
        <w:rPr>
          <w:sz w:val="22"/>
          <w:szCs w:val="22"/>
        </w:rPr>
        <w:t xml:space="preserve"> snagu osmog dana od dana objave u „Službenom glasniku Međimurske županije“.</w:t>
      </w:r>
    </w:p>
    <w:p w:rsidR="00000000" w:rsidRDefault="009E1BA6">
      <w:pPr>
        <w:shd w:val="clear" w:color="auto" w:fill="FFFFFF"/>
        <w:rPr>
          <w:rFonts w:ascii="Arial" w:hAnsi="Arial" w:cs="Arial"/>
          <w:color w:val="000000"/>
        </w:rPr>
      </w:pPr>
    </w:p>
    <w:p w:rsidR="00000000" w:rsidRDefault="009E1BA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OPĆINSKO VIJEĆE OPĆINE DEKANOVEC</w:t>
      </w:r>
    </w:p>
    <w:p w:rsidR="00000000" w:rsidRDefault="009E1BA6">
      <w:pPr>
        <w:jc w:val="both"/>
        <w:rPr>
          <w:rFonts w:ascii="Arial" w:hAnsi="Arial" w:cs="Arial"/>
        </w:rPr>
      </w:pPr>
    </w:p>
    <w:p w:rsidR="00000000" w:rsidRDefault="009E1BA6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021-05/15-01/</w:t>
      </w:r>
    </w:p>
    <w:p w:rsidR="00000000" w:rsidRDefault="009E1BA6">
      <w:pPr>
        <w:rPr>
          <w:lang w:val="de-DE"/>
        </w:rPr>
      </w:pPr>
      <w:r>
        <w:rPr>
          <w:lang w:val="de-DE"/>
        </w:rPr>
        <w:t>Urbroj: 2109/20-15-01</w:t>
      </w:r>
    </w:p>
    <w:p w:rsidR="00000000" w:rsidRDefault="009E1BA6">
      <w:pPr>
        <w:pStyle w:val="Footer"/>
        <w:tabs>
          <w:tab w:val="clear" w:pos="4536"/>
          <w:tab w:val="clear" w:pos="9072"/>
        </w:tabs>
      </w:pPr>
      <w:r>
        <w:t xml:space="preserve">Dekanovec, ___.09.2015. </w:t>
      </w:r>
    </w:p>
    <w:p w:rsidR="00000000" w:rsidRDefault="009E1BA6">
      <w:pPr>
        <w:pStyle w:val="Footer"/>
        <w:tabs>
          <w:tab w:val="clear" w:pos="4536"/>
          <w:tab w:val="clear" w:pos="9072"/>
        </w:tabs>
        <w:rPr>
          <w:lang w:val="de-DE"/>
        </w:rPr>
      </w:pPr>
    </w:p>
    <w:p w:rsidR="00000000" w:rsidRDefault="009E1BA6">
      <w:pPr>
        <w:rPr>
          <w:lang w:val="de-DE"/>
        </w:rPr>
      </w:pPr>
    </w:p>
    <w:p w:rsidR="00000000" w:rsidRDefault="009E1BA6">
      <w:pPr>
        <w:jc w:val="center"/>
        <w:rPr>
          <w:lang w:val="de-DE"/>
        </w:rPr>
      </w:pPr>
    </w:p>
    <w:p w:rsidR="00000000" w:rsidRDefault="009E1BA6">
      <w:pPr>
        <w:rPr>
          <w:b/>
          <w:bCs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rPr>
          <w:color w:val="000000"/>
        </w:rPr>
      </w:pPr>
    </w:p>
    <w:p w:rsidR="00000000" w:rsidRDefault="009E1BA6">
      <w:pPr>
        <w:rPr>
          <w:color w:val="000000"/>
        </w:rPr>
      </w:pPr>
    </w:p>
    <w:p w:rsidR="00000000" w:rsidRDefault="009E1BA6">
      <w:pPr>
        <w:jc w:val="both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Prijedlog odluke podnosi Općinski načelnik Općine Dekanovec, Ivan Hajdarović</w:t>
      </w:r>
    </w:p>
    <w:p w:rsidR="00000000" w:rsidRDefault="009E1BA6">
      <w:pPr>
        <w:jc w:val="both"/>
        <w:rPr>
          <w:b/>
          <w:i/>
          <w:iCs/>
          <w:color w:val="000000"/>
        </w:rPr>
      </w:pPr>
    </w:p>
    <w:p w:rsidR="00000000" w:rsidRDefault="009E1BA6">
      <w:pPr>
        <w:jc w:val="both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Obrazloženje:</w:t>
      </w:r>
    </w:p>
    <w:p w:rsidR="00000000" w:rsidRDefault="009E1BA6">
      <w:pPr>
        <w:pStyle w:val="BodyText3"/>
      </w:pPr>
      <w:r>
        <w:t>U „Narodnim novinama“ broj 85/15 objavljen je novi Zakon o ugostiteljs</w:t>
      </w:r>
      <w:r>
        <w:t>koj djelatnosti koji je u članku 58. propisao obvezu predstavničkog tijela jedinice lokalne samouprave (općinskog vijeća) na donošenje propisa iz članaka 9., 14. i 41. navedenog zakona. Općinsko vijeće Općine Dekanovec već je 05.04.2007. godine donijelo Od</w:t>
      </w:r>
      <w:r>
        <w:t>luku o ugostiteljskoj djelatnosti na području Općine Dekanovec („Službeni glasnik Međimurske županije“ broj __/07). Međutim, zbog noviteta koje donosi novi zakon bilo je potrebno izraditi novu odluku. U prilogu se dostavlja stara odluka radi usporedbe.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i/>
          <w:iCs/>
          <w:sz w:val="22"/>
          <w:szCs w:val="22"/>
        </w:rPr>
      </w:pPr>
      <w:r>
        <w:rPr>
          <w:i/>
          <w:iCs/>
          <w:sz w:val="22"/>
        </w:rPr>
        <w:t>Pos</w:t>
      </w:r>
      <w:r>
        <w:rPr>
          <w:i/>
          <w:iCs/>
          <w:sz w:val="22"/>
        </w:rPr>
        <w:t xml:space="preserve">ebnu pozornost potrebno je obratiti na članak 3. st. 1. nove odluke. Naime, u istoj se za </w:t>
      </w:r>
      <w:r>
        <w:rPr>
          <w:i/>
          <w:iCs/>
          <w:sz w:val="22"/>
          <w:szCs w:val="22"/>
        </w:rPr>
        <w:t>ugostiteljske objekte iz skupine „Restorani“ i „Barovi“ utvrđuje da mogu raditi od 06.00 sati do 24.00 sati, osim petkom, subotom i u dane uoči blagdana kada mogu rad</w:t>
      </w:r>
      <w:r>
        <w:rPr>
          <w:i/>
          <w:iCs/>
          <w:sz w:val="22"/>
          <w:szCs w:val="22"/>
        </w:rPr>
        <w:t xml:space="preserve">iti do 02.00 sata. Zakonom o ugostiteljskoj djelatnosti u članku 9. st. 1. </w:t>
      </w:r>
      <w:proofErr w:type="spellStart"/>
      <w:r>
        <w:rPr>
          <w:i/>
          <w:iCs/>
          <w:sz w:val="22"/>
          <w:szCs w:val="22"/>
        </w:rPr>
        <w:t>toč</w:t>
      </w:r>
      <w:proofErr w:type="spellEnd"/>
      <w:r>
        <w:rPr>
          <w:i/>
          <w:iCs/>
          <w:sz w:val="22"/>
          <w:szCs w:val="22"/>
        </w:rPr>
        <w:t xml:space="preserve">. 1. utvrđeno je da ugostiteljski objekti iz skupine „Restorani“ i „Barovi“ mogu raditi od 06.00 sati do 24.00 sata, a u istom članku u st. 2. </w:t>
      </w:r>
      <w:proofErr w:type="spellStart"/>
      <w:r>
        <w:rPr>
          <w:i/>
          <w:iCs/>
          <w:sz w:val="22"/>
          <w:szCs w:val="22"/>
        </w:rPr>
        <w:t>toč</w:t>
      </w:r>
      <w:proofErr w:type="spellEnd"/>
      <w:r>
        <w:rPr>
          <w:i/>
          <w:iCs/>
          <w:sz w:val="22"/>
          <w:szCs w:val="22"/>
        </w:rPr>
        <w:t>. 5. Zakon daje mogućnost općins</w:t>
      </w:r>
      <w:r>
        <w:rPr>
          <w:i/>
          <w:iCs/>
          <w:sz w:val="22"/>
          <w:szCs w:val="22"/>
        </w:rPr>
        <w:t>kom vijeću da propiše da navedeni ugostiteljski objekti mogu raditi i duže, uz mišljenje turističkog vijeća turističke zajednice tog područja. Stoga će nakon usvajanja odluke biti potrebno ishoditi mišljenje turističkog vijeća Turističke zajednice Međimurs</w:t>
      </w:r>
      <w:r>
        <w:rPr>
          <w:i/>
          <w:iCs/>
          <w:sz w:val="22"/>
          <w:szCs w:val="22"/>
        </w:rPr>
        <w:t>ke županije. U slučaju negativnog očitovanja općinskom vijeću podnijeti će se na usvajanje izmjena odluke.</w:t>
      </w: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jc w:val="both"/>
        <w:textAlignment w:val="baseline"/>
        <w:rPr>
          <w:i/>
          <w:iCs/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Heading9"/>
      </w:pPr>
      <w:r>
        <w:t>PRIJEDLOG</w:t>
      </w:r>
    </w:p>
    <w:p w:rsidR="00000000" w:rsidRDefault="009E1BA6">
      <w:pPr>
        <w:jc w:val="right"/>
        <w:rPr>
          <w:b/>
          <w:color w:val="414145"/>
        </w:rPr>
      </w:pPr>
    </w:p>
    <w:p w:rsidR="00000000" w:rsidRDefault="009E1BA6">
      <w:pPr>
        <w:ind w:firstLine="708"/>
      </w:pPr>
      <w:r>
        <w:rPr>
          <w:color w:val="414145"/>
        </w:rPr>
        <w:t>Temeljem članka 24. Zakona o</w:t>
      </w:r>
      <w:r>
        <w:t xml:space="preserve"> sustavu civilne zaštite („Narodne novine“ broj 82/15) i članka 31. Statuta Općine Dekanovec („Službeni gl</w:t>
      </w:r>
      <w:r>
        <w:t xml:space="preserve">asnik Međimurske županije“ broj 6/13) Općinsko vijeće Općine Dekanovec na svojoj 13. sjednici održanoj dana ___.09.2015. godine donijelo je </w:t>
      </w:r>
    </w:p>
    <w:p w:rsidR="00000000" w:rsidRDefault="009E1BA6">
      <w:pPr>
        <w:ind w:firstLine="708"/>
      </w:pPr>
    </w:p>
    <w:p w:rsidR="00000000" w:rsidRDefault="009E1BA6">
      <w:pPr>
        <w:jc w:val="center"/>
        <w:rPr>
          <w:b/>
        </w:rPr>
      </w:pPr>
      <w:r>
        <w:rPr>
          <w:b/>
        </w:rPr>
        <w:t>ODLUKU</w:t>
      </w:r>
    </w:p>
    <w:p w:rsidR="00000000" w:rsidRDefault="009E1BA6">
      <w:pPr>
        <w:jc w:val="center"/>
        <w:rPr>
          <w:b/>
        </w:rPr>
      </w:pPr>
      <w:r>
        <w:rPr>
          <w:b/>
        </w:rPr>
        <w:t>o stavljanju van snage Odluke o imenovanju Stožera zaštite i spašavanja Općine Dekanovec</w:t>
      </w:r>
    </w:p>
    <w:p w:rsidR="00000000" w:rsidRDefault="009E1BA6">
      <w:pPr>
        <w:rPr>
          <w:b/>
        </w:rPr>
      </w:pPr>
    </w:p>
    <w:p w:rsidR="00000000" w:rsidRDefault="009E1BA6">
      <w:pPr>
        <w:jc w:val="center"/>
        <w:rPr>
          <w:b/>
        </w:rPr>
      </w:pPr>
      <w:r>
        <w:rPr>
          <w:b/>
        </w:rPr>
        <w:t>Članak 1.</w:t>
      </w:r>
    </w:p>
    <w:p w:rsidR="00000000" w:rsidRDefault="009E1BA6">
      <w:pPr>
        <w:ind w:firstLine="708"/>
      </w:pPr>
      <w:r>
        <w:t>Stavlja</w:t>
      </w:r>
      <w:r>
        <w:t xml:space="preserve"> se van snage Odluka o imenovanju Stožera zaštite i spašavanja Općine Dekanovec („Službeni glasnik Međimurske županije“ broj 11/13 ).</w:t>
      </w:r>
    </w:p>
    <w:p w:rsidR="00000000" w:rsidRDefault="009E1BA6"/>
    <w:p w:rsidR="00000000" w:rsidRDefault="009E1BA6">
      <w:pPr>
        <w:jc w:val="center"/>
        <w:rPr>
          <w:b/>
        </w:rPr>
      </w:pPr>
      <w:r>
        <w:rPr>
          <w:b/>
        </w:rPr>
        <w:t>Članak 2.</w:t>
      </w:r>
    </w:p>
    <w:p w:rsidR="00000000" w:rsidRDefault="009E1BA6">
      <w:pPr>
        <w:tabs>
          <w:tab w:val="left" w:pos="3210"/>
        </w:tabs>
        <w:jc w:val="both"/>
      </w:pPr>
      <w:r>
        <w:t xml:space="preserve">          Ova odluka stupa na snagu osmi dan od dana objave u „Službenom glasniku Međimurske županije“.</w:t>
      </w:r>
    </w:p>
    <w:p w:rsidR="00000000" w:rsidRDefault="009E1BA6">
      <w:pPr>
        <w:rPr>
          <w:color w:val="000000"/>
        </w:rPr>
      </w:pPr>
    </w:p>
    <w:p w:rsidR="00000000" w:rsidRDefault="009E1BA6">
      <w:pPr>
        <w:jc w:val="center"/>
      </w:pPr>
      <w:r>
        <w:t>OPĆINS</w:t>
      </w:r>
      <w:r>
        <w:t>KO VIJEĆE OPĆINE DEKANOVEC</w:t>
      </w:r>
    </w:p>
    <w:p w:rsidR="00000000" w:rsidRDefault="009E1BA6">
      <w:pPr>
        <w:jc w:val="both"/>
      </w:pPr>
    </w:p>
    <w:p w:rsidR="00000000" w:rsidRDefault="009E1BA6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021-05/15-01/</w:t>
      </w:r>
    </w:p>
    <w:p w:rsidR="00000000" w:rsidRDefault="009E1BA6">
      <w:pPr>
        <w:rPr>
          <w:lang w:val="de-DE"/>
        </w:rPr>
      </w:pPr>
      <w:r>
        <w:rPr>
          <w:lang w:val="de-DE"/>
        </w:rPr>
        <w:t>Urbroj: 2109/20-15-01</w:t>
      </w:r>
    </w:p>
    <w:p w:rsidR="00000000" w:rsidRDefault="009E1BA6">
      <w:pPr>
        <w:pStyle w:val="Footer"/>
        <w:tabs>
          <w:tab w:val="clear" w:pos="4536"/>
          <w:tab w:val="clear" w:pos="9072"/>
        </w:tabs>
      </w:pPr>
      <w:r>
        <w:t xml:space="preserve">Dekanovec, __.09.2015. </w:t>
      </w:r>
    </w:p>
    <w:p w:rsidR="00000000" w:rsidRDefault="009E1BA6">
      <w:pPr>
        <w:pStyle w:val="Footer"/>
        <w:tabs>
          <w:tab w:val="clear" w:pos="4536"/>
          <w:tab w:val="clear" w:pos="9072"/>
        </w:tabs>
        <w:rPr>
          <w:lang w:val="de-DE"/>
        </w:rPr>
      </w:pPr>
    </w:p>
    <w:p w:rsidR="00000000" w:rsidRDefault="009E1BA6">
      <w:pPr>
        <w:rPr>
          <w:rFonts w:ascii="Century" w:hAnsi="Century"/>
          <w:sz w:val="22"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  <w:t xml:space="preserve">        </w:t>
      </w:r>
      <w:r>
        <w:rPr>
          <w:rFonts w:ascii="Century" w:hAnsi="Century"/>
          <w:sz w:val="22"/>
        </w:rPr>
        <w:t xml:space="preserve">  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/>
    <w:p w:rsidR="00000000" w:rsidRDefault="009E1BA6">
      <w:pPr>
        <w:rPr>
          <w:b/>
        </w:rPr>
      </w:pPr>
    </w:p>
    <w:p w:rsidR="00000000" w:rsidRDefault="009E1BA6">
      <w:pPr>
        <w:rPr>
          <w:b/>
          <w:i/>
          <w:iCs/>
        </w:rPr>
      </w:pPr>
      <w:r>
        <w:rPr>
          <w:b/>
          <w:i/>
          <w:iCs/>
        </w:rPr>
        <w:t>Prij</w:t>
      </w:r>
      <w:r>
        <w:rPr>
          <w:b/>
          <w:i/>
          <w:iCs/>
        </w:rPr>
        <w:t>edlog odluke podnosi općinski načelnik Ivan Hajdarović</w:t>
      </w:r>
    </w:p>
    <w:p w:rsidR="00000000" w:rsidRDefault="009E1BA6">
      <w:pPr>
        <w:rPr>
          <w:b/>
          <w:i/>
          <w:iCs/>
        </w:rPr>
      </w:pPr>
    </w:p>
    <w:p w:rsidR="00000000" w:rsidRDefault="009E1BA6">
      <w:pPr>
        <w:rPr>
          <w:b/>
          <w:i/>
          <w:iCs/>
        </w:rPr>
      </w:pPr>
      <w:r>
        <w:rPr>
          <w:b/>
          <w:i/>
          <w:iCs/>
        </w:rPr>
        <w:t>Obrazloženje:</w:t>
      </w:r>
    </w:p>
    <w:p w:rsidR="00000000" w:rsidRDefault="009E1BA6">
      <w:pPr>
        <w:pStyle w:val="BodyTextIndent2"/>
      </w:pPr>
      <w:r>
        <w:t xml:space="preserve">Prema novom  Zakonu o sustavu civilne zaštite („Narodne novine“ broj 82/15) izvršno tijelo jedinice lokalne samouprave (općinski načelnik) svojom odlukom osniva stožer civilne zaštite i </w:t>
      </w:r>
      <w:r>
        <w:t>imenuje načelnika, zamjenika načelnika i članove stožera od predstavnika operativnih snaga sustava civilne zaštite, upravnih tijela jedinice lokalne samouprave i drugih pravnih osoba od osobite važnosti za sustav civilne zaštite jedinice lokalne samouprave</w:t>
      </w:r>
      <w:r>
        <w:t xml:space="preserve">. Članovi stožera jedinice lokalne samouprave su imenovani članovi, po prijedlogu tih službi, od kojih se dio članova imenuje po dužnosti, i to: predstavnici službi koje se civilnom zaštitom bave kao redovitom djelatnošću, djelatnici temeljnih operativnih </w:t>
      </w:r>
      <w:r>
        <w:t>snaga civilne zaštite, predstavnik područnog ureda Državne uprave, policijske postaje te predstavnik zdravstvenih ustanova. Radom stožera civilne zaštite jedinice lokalne samouprave rukovodi načelnik stožera, a kada se proglasi velika nesreća rukovođenje p</w:t>
      </w:r>
      <w:r>
        <w:t>reuzima izvršno tijelo jedinice lokalne samouprave. Jedinica lokalne samouprave obavlja administrativne i tehničke poslove te osigurava uvjete za rad stožera civilne zaštite.</w:t>
      </w:r>
    </w:p>
    <w:p w:rsidR="00000000" w:rsidRDefault="009E1BA6">
      <w:pPr>
        <w:ind w:firstLine="708"/>
        <w:jc w:val="both"/>
        <w:rPr>
          <w:i/>
          <w:iCs/>
        </w:rPr>
      </w:pPr>
      <w:r>
        <w:rPr>
          <w:i/>
          <w:iCs/>
        </w:rPr>
        <w:t xml:space="preserve">Prema  Zakonu o sustavu zaštite i spašavanja koji je bio na snazi do 31.07.2015. </w:t>
      </w:r>
      <w:r>
        <w:rPr>
          <w:i/>
          <w:iCs/>
        </w:rPr>
        <w:t>godine operativna snaga sustava zaštite i spašavanja bio je Stožer zaštite i spašavanja kojeg je Općinsko vijeće Općine Dekanovec imenovalo na svojoj 2. sjednici održanoj 22.07.2013. godine. S obzirom na navedene zakonske izmjene općinski će načelnik, po p</w:t>
      </w:r>
      <w:r>
        <w:rPr>
          <w:i/>
          <w:iCs/>
        </w:rPr>
        <w:t>ribavljanju prijedloga službi čiji članovi moraju činiti Stožer civilne zaštite, imenovati novi Stožer, u skladu sa pozitivnim zakonskim propisima.</w:t>
      </w:r>
    </w:p>
    <w:p w:rsidR="00000000" w:rsidRDefault="009E1BA6">
      <w:pPr>
        <w:ind w:firstLine="708"/>
        <w:rPr>
          <w:i/>
          <w:iCs/>
        </w:rPr>
      </w:pPr>
    </w:p>
    <w:p w:rsidR="00000000" w:rsidRDefault="009E1BA6">
      <w:pPr>
        <w:ind w:firstLine="708"/>
      </w:pPr>
    </w:p>
    <w:p w:rsidR="00000000" w:rsidRDefault="009E1BA6">
      <w:pPr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PRIJEDLOG</w:t>
      </w:r>
    </w:p>
    <w:p w:rsidR="00000000" w:rsidRDefault="009E1BA6">
      <w:pPr>
        <w:autoSpaceDE w:val="0"/>
        <w:autoSpaceDN w:val="0"/>
        <w:adjustRightInd w:val="0"/>
        <w:jc w:val="right"/>
        <w:rPr>
          <w:b/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Na temelju članka 90. i 90.a Zakona o lokalnoj i područnoj (regionalnoj) samoupravi („Narodne n</w:t>
      </w:r>
      <w:r>
        <w:rPr>
          <w:color w:val="000000"/>
          <w:sz w:val="22"/>
          <w:szCs w:val="22"/>
        </w:rPr>
        <w:t>ovine“ broj 33/01, 60/01, 129/05, 109/07, 125/08, 36/09, 150/11, 144/12 i 19/13 pročišćeni tekst), članka 2. – 7. Zakona o plaćama u lokalnoj i područnoj (regionalnoj) samoupravi („Narodne novine“ broj 28/10) te članka 31. Statuta Općine Dekanovec („Službe</w:t>
      </w:r>
      <w:r>
        <w:rPr>
          <w:color w:val="000000"/>
          <w:sz w:val="22"/>
          <w:szCs w:val="22"/>
        </w:rPr>
        <w:t xml:space="preserve">ni glasnik Međimurske županije“ broj 6/13) </w:t>
      </w:r>
      <w:r>
        <w:rPr>
          <w:sz w:val="22"/>
          <w:szCs w:val="22"/>
        </w:rPr>
        <w:t>Općinsko vijeće Općine Dekanovec na 13. sjednici održanoj dana ___.09.2015. godine donijelo je</w:t>
      </w:r>
    </w:p>
    <w:p w:rsidR="00000000" w:rsidRDefault="009E1BA6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000000" w:rsidRDefault="009E1BA6">
      <w:pPr>
        <w:jc w:val="center"/>
        <w:rPr>
          <w:b/>
          <w:sz w:val="22"/>
          <w:szCs w:val="22"/>
        </w:rPr>
      </w:pPr>
      <w:r>
        <w:rPr>
          <w:b/>
          <w:caps/>
          <w:sz w:val="22"/>
          <w:szCs w:val="22"/>
        </w:rPr>
        <w:t>O d l u k u</w:t>
      </w:r>
    </w:p>
    <w:p w:rsidR="00000000" w:rsidRDefault="009E1BA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pravima i obvezama dužnosnika Općine Dekanovec</w:t>
      </w:r>
    </w:p>
    <w:p w:rsidR="00000000" w:rsidRDefault="009E1B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</w:t>
      </w:r>
      <w:r>
        <w:rPr>
          <w:b/>
          <w:bCs/>
          <w:color w:val="000000"/>
          <w:sz w:val="22"/>
          <w:szCs w:val="22"/>
        </w:rPr>
        <w:t xml:space="preserve"> 1.</w:t>
      </w:r>
    </w:p>
    <w:p w:rsidR="00000000" w:rsidRDefault="009E1BA6">
      <w:pPr>
        <w:ind w:firstLine="708"/>
        <w:rPr>
          <w:color w:val="000000"/>
          <w:sz w:val="22"/>
          <w:szCs w:val="22"/>
        </w:rPr>
      </w:pPr>
      <w:r>
        <w:rPr>
          <w:sz w:val="22"/>
          <w:szCs w:val="22"/>
        </w:rPr>
        <w:t>Odlukom o pravima i obvezama dužnosnika Opći</w:t>
      </w:r>
      <w:r>
        <w:rPr>
          <w:sz w:val="22"/>
          <w:szCs w:val="22"/>
        </w:rPr>
        <w:t xml:space="preserve">ne Dekanovec </w:t>
      </w:r>
      <w:r>
        <w:rPr>
          <w:color w:val="000000"/>
          <w:sz w:val="22"/>
          <w:szCs w:val="22"/>
        </w:rPr>
        <w:t xml:space="preserve">(dalje u tekstu: Odluka) uređuju se prava i obveze općinskog načelnika Općine Dekanovec i njegovog zamjenika u obavljanju dužnosti.  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Izrazi koji se koriste u ovoj Odluci, a imaju rodno značenje, koriste se neutralno i odnose se jednako na muš</w:t>
      </w:r>
      <w:r>
        <w:rPr>
          <w:color w:val="000000"/>
          <w:sz w:val="22"/>
          <w:szCs w:val="22"/>
        </w:rPr>
        <w:t>ki i ženski rod.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</w:t>
      </w:r>
      <w:r>
        <w:rPr>
          <w:b/>
          <w:bCs/>
          <w:color w:val="000000"/>
          <w:sz w:val="22"/>
          <w:szCs w:val="22"/>
        </w:rPr>
        <w:t xml:space="preserve"> 2.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Općinski načelnik Općine Dekanovec i njegov zamjenik obvezni su savjesno i stručno obavljati preuzete dužnosti.</w:t>
      </w:r>
    </w:p>
    <w:p w:rsidR="00000000" w:rsidRDefault="009E1BA6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</w:t>
      </w:r>
      <w:r>
        <w:rPr>
          <w:b/>
          <w:bCs/>
          <w:color w:val="000000"/>
          <w:sz w:val="22"/>
          <w:szCs w:val="22"/>
        </w:rPr>
        <w:t xml:space="preserve"> 3.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Općinski načelnik i njegov zamjenik u roku od 8 dana od dana stupanja na dužnost dužni su pisanim putem o</w:t>
      </w:r>
      <w:r>
        <w:rPr>
          <w:color w:val="000000"/>
          <w:sz w:val="22"/>
          <w:szCs w:val="22"/>
        </w:rPr>
        <w:t>bavijestiti Jedinstveni upravni odjel Općine Dekanovec o volonterskom ili profesionalnom obavljanju dužnosti.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Propuštanjem roka iz prethodnog stavka smatra se da dužnosnik dužnost obavlja volonterski.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Općinski načelnik i njegov zamjenik u tijeku mandata mo</w:t>
      </w:r>
      <w:r>
        <w:rPr>
          <w:color w:val="000000"/>
          <w:sz w:val="22"/>
          <w:szCs w:val="22"/>
        </w:rPr>
        <w:t>gu promijeniti način obavljanja dužnosti dostavom pisane obavijesti o promjeni načina obavljanja dužnosti Jedinstvenom upravnom odjelu Općine Dekanovec.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Novi način obavljanja dužnosti započinje prvog dana sljedećeg mjeseca nakon dostave pisane obavijesti  </w:t>
      </w:r>
      <w:r>
        <w:rPr>
          <w:color w:val="000000"/>
          <w:sz w:val="22"/>
          <w:szCs w:val="22"/>
        </w:rPr>
        <w:t>iz prethodnog stavka.</w:t>
      </w:r>
    </w:p>
    <w:p w:rsidR="00000000" w:rsidRDefault="009E1BA6">
      <w:pPr>
        <w:autoSpaceDE w:val="0"/>
        <w:autoSpaceDN w:val="0"/>
        <w:adjustRightInd w:val="0"/>
        <w:ind w:firstLine="708"/>
        <w:jc w:val="both"/>
        <w:rPr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4.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Općinski načelnik i njegov zamjenik koji dužnost obavljaju volonterski imaju pravo na naknadu za rad u visini određenoj posebnom odlukom Općinskog vijeća Općine Dekanovec koja se donosi na temelju zakona koji uređuje plaće </w:t>
      </w:r>
      <w:r>
        <w:rPr>
          <w:color w:val="000000"/>
          <w:sz w:val="22"/>
          <w:szCs w:val="22"/>
        </w:rPr>
        <w:t xml:space="preserve">u lokalnoj i područnoj (regionalnoj) samoupravi. </w:t>
      </w:r>
    </w:p>
    <w:p w:rsidR="00000000" w:rsidRDefault="009E1BA6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5.</w:t>
      </w:r>
    </w:p>
    <w:p w:rsidR="00000000" w:rsidRDefault="009E1BA6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Općinski načelnik i njegov zamjenik koji dužnost obavljaju profesionalno ostvaruju pravo na plaću i druga prava iz rada.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Vrijeme profesionalnog obavljanja dužnosti općinskog načelnika i njegovog</w:t>
      </w:r>
      <w:r>
        <w:rPr>
          <w:color w:val="000000"/>
          <w:sz w:val="22"/>
          <w:szCs w:val="22"/>
        </w:rPr>
        <w:t xml:space="preserve"> zamjenika uračunava im se u staž osiguranja.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Osnovna mjerila za određivanje plaće uređuju se posebnom odlukom o osnovici i koeficijentu plaće općinskog načelnika i njegovog zamjenika Općinskog vijeća Općine Dekanovec koja se donosi na temelju zakona koji </w:t>
      </w:r>
      <w:r>
        <w:rPr>
          <w:color w:val="000000"/>
          <w:sz w:val="22"/>
          <w:szCs w:val="22"/>
        </w:rPr>
        <w:t xml:space="preserve">uređuje plaće u lokalnoj i područnoj (regionalnoj) samoupravi. 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Općinski načelnik i njegov zamjenik koji dužnost obavljaju profesionalno imaju pravo na naknadu samo sljedećih materijalnih troškova nastalih u vezi s obavljanjem dužnosti:</w:t>
      </w:r>
    </w:p>
    <w:p w:rsidR="00000000" w:rsidRDefault="009E1BA6" w:rsidP="009E1BA6">
      <w:pPr>
        <w:numPr>
          <w:ilvl w:val="0"/>
          <w:numId w:val="10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troškova prijevoza </w:t>
      </w:r>
      <w:r>
        <w:rPr>
          <w:color w:val="000000"/>
          <w:sz w:val="22"/>
          <w:szCs w:val="22"/>
        </w:rPr>
        <w:t xml:space="preserve">na posao i sa posla u visini stvarnih izdataka prema cijeni dnevne prijevozne autobusne karte, </w:t>
      </w:r>
    </w:p>
    <w:p w:rsidR="00000000" w:rsidRDefault="009E1BA6" w:rsidP="009E1BA6">
      <w:pPr>
        <w:numPr>
          <w:ilvl w:val="0"/>
          <w:numId w:val="10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troškova prijevoza vlastitim automobilom na službenom putovanju u visini neoporezivog iznosa po kilometru utvrđenog pravilnikom o porezu na dohodak kojeg donosi</w:t>
      </w:r>
      <w:r>
        <w:rPr>
          <w:color w:val="000000"/>
          <w:sz w:val="22"/>
          <w:szCs w:val="22"/>
        </w:rPr>
        <w:t xml:space="preserve"> ministar financija,</w:t>
      </w:r>
    </w:p>
    <w:p w:rsidR="00000000" w:rsidRDefault="009E1BA6" w:rsidP="009E1BA6">
      <w:pPr>
        <w:numPr>
          <w:ilvl w:val="0"/>
          <w:numId w:val="10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troškova smještaja na službenom putovanju u visini stvarnih izdataka, i</w:t>
      </w:r>
    </w:p>
    <w:p w:rsidR="00000000" w:rsidRDefault="009E1BA6" w:rsidP="009E1BA6">
      <w:pPr>
        <w:numPr>
          <w:ilvl w:val="0"/>
          <w:numId w:val="10"/>
        </w:num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dnevnice za službeno putovanje u visini neoporezivog iznosa utvrđenog pravilnikom o porezu na dohodak kojeg donosi ministar financija.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 vrijeme privremene sprije</w:t>
      </w:r>
      <w:r>
        <w:rPr>
          <w:color w:val="000000"/>
          <w:sz w:val="22"/>
          <w:szCs w:val="22"/>
        </w:rPr>
        <w:t>čenosti u obavljanju dužnosti zbog trudnoće ili bolesti općinski načelnik i njegov zamjenik koji dužnost obavljaju profesionalno ostvaruju prava iz mirovinskog i zdravstvenog osiguranja, sukladno posebnim propisima.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Osim prava na plaću i naknadu materijal</w:t>
      </w:r>
      <w:r>
        <w:rPr>
          <w:color w:val="000000"/>
          <w:sz w:val="22"/>
          <w:szCs w:val="22"/>
        </w:rPr>
        <w:t>nih troškova iz stavka 4. ovog članka općinski načelnik i njegov zamjenik koji dužnost obavljaju profesionalno nemaju pravo na druge vrste naknada koje pripadaju službenicima i namještenicima Jedinstvenog upravnog odjela Općine Dekanovec (plaćeni i neplaće</w:t>
      </w:r>
      <w:r>
        <w:rPr>
          <w:color w:val="000000"/>
          <w:sz w:val="22"/>
          <w:szCs w:val="22"/>
        </w:rPr>
        <w:t>ni dopust, regres, jubilarnu nagradu, otpremninu, dodatke na plaću zbog stupnja obrazovanja i druga prava), određena posebnom odlukom Općinskog vijeća Općine Dekanovec kojom se odlučuje o pravima i obvezama službenika i namještenika Jedinstvenog upravnog o</w:t>
      </w:r>
      <w:r>
        <w:rPr>
          <w:color w:val="000000"/>
          <w:sz w:val="22"/>
          <w:szCs w:val="22"/>
        </w:rPr>
        <w:t>djela Općine Dekanovec.</w:t>
      </w:r>
    </w:p>
    <w:p w:rsidR="00000000" w:rsidRDefault="009E1BA6">
      <w:pPr>
        <w:autoSpaceDE w:val="0"/>
        <w:autoSpaceDN w:val="0"/>
        <w:adjustRightInd w:val="0"/>
        <w:ind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Općinski načelnik i njegov zamjenik koji dužnost obavljaju profesionalno ne podliježu obvezi prisutnosti na radu u točno određenom radnom vremenu, kao ni obvezi obavještavanja i opravdavanja svog izostanka s rada, za vrijeme kojeg o</w:t>
      </w:r>
      <w:r>
        <w:rPr>
          <w:color w:val="000000"/>
          <w:sz w:val="22"/>
          <w:szCs w:val="22"/>
        </w:rPr>
        <w:t>stvaruju pravo na svoju plaću.</w:t>
      </w:r>
    </w:p>
    <w:p w:rsidR="00000000" w:rsidRDefault="009E1BA6">
      <w:pPr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000000" w:rsidRDefault="009E1BA6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Članak 6.</w:t>
      </w:r>
    </w:p>
    <w:p w:rsidR="00000000" w:rsidRDefault="009E1BA6">
      <w:pPr>
        <w:pStyle w:val="BodyTextIndent"/>
        <w:rPr>
          <w:sz w:val="22"/>
          <w:szCs w:val="22"/>
        </w:rPr>
      </w:pPr>
      <w:r>
        <w:rPr>
          <w:sz w:val="22"/>
          <w:szCs w:val="22"/>
        </w:rPr>
        <w:t>Ova Odluka stupa na snagu osmoga dana od dana objave u „Službenom glasniku Međimurske županije“.</w:t>
      </w:r>
    </w:p>
    <w:p w:rsidR="00000000" w:rsidRDefault="009E1BA6">
      <w:pPr>
        <w:rPr>
          <w:color w:val="000000"/>
          <w:sz w:val="22"/>
          <w:szCs w:val="22"/>
        </w:rPr>
      </w:pPr>
    </w:p>
    <w:p w:rsidR="00000000" w:rsidRDefault="009E1BA6">
      <w:pPr>
        <w:jc w:val="center"/>
        <w:rPr>
          <w:sz w:val="22"/>
          <w:szCs w:val="22"/>
        </w:rPr>
      </w:pPr>
      <w:r>
        <w:rPr>
          <w:sz w:val="22"/>
          <w:szCs w:val="22"/>
        </w:rPr>
        <w:t>OPĆINSKO VIJEĆE OPĆINE DEKANOVEC</w:t>
      </w:r>
    </w:p>
    <w:p w:rsidR="00000000" w:rsidRDefault="009E1BA6">
      <w:pPr>
        <w:jc w:val="both"/>
        <w:rPr>
          <w:sz w:val="22"/>
          <w:szCs w:val="22"/>
        </w:rPr>
      </w:pPr>
    </w:p>
    <w:p w:rsidR="00000000" w:rsidRDefault="009E1BA6">
      <w:pPr>
        <w:rPr>
          <w:sz w:val="22"/>
          <w:szCs w:val="22"/>
        </w:rPr>
      </w:pPr>
    </w:p>
    <w:p w:rsidR="00000000" w:rsidRDefault="009E1BA6">
      <w:pPr>
        <w:rPr>
          <w:b/>
          <w:sz w:val="22"/>
          <w:szCs w:val="22"/>
        </w:rPr>
      </w:pPr>
    </w:p>
    <w:p w:rsidR="00000000" w:rsidRDefault="009E1BA6">
      <w:pPr>
        <w:rPr>
          <w:b/>
          <w:sz w:val="22"/>
          <w:szCs w:val="22"/>
        </w:rPr>
      </w:pPr>
    </w:p>
    <w:p w:rsidR="00000000" w:rsidRDefault="009E1BA6">
      <w:pPr>
        <w:rPr>
          <w:lang w:val="de-DE"/>
        </w:rPr>
      </w:pPr>
      <w:proofErr w:type="spellStart"/>
      <w:r>
        <w:rPr>
          <w:lang w:val="de-DE"/>
        </w:rPr>
        <w:t>Klasa</w:t>
      </w:r>
      <w:proofErr w:type="spellEnd"/>
      <w:r>
        <w:rPr>
          <w:lang w:val="de-DE"/>
        </w:rPr>
        <w:t>: 021-05/15-01/</w:t>
      </w:r>
    </w:p>
    <w:p w:rsidR="00000000" w:rsidRDefault="009E1BA6">
      <w:pPr>
        <w:rPr>
          <w:lang w:val="de-DE"/>
        </w:rPr>
      </w:pPr>
      <w:r>
        <w:rPr>
          <w:lang w:val="de-DE"/>
        </w:rPr>
        <w:t>Urbroj: 2109/20-15-01</w:t>
      </w:r>
    </w:p>
    <w:p w:rsidR="00000000" w:rsidRDefault="009E1BA6">
      <w:pPr>
        <w:pStyle w:val="Footer"/>
        <w:tabs>
          <w:tab w:val="clear" w:pos="4536"/>
          <w:tab w:val="clear" w:pos="9072"/>
        </w:tabs>
      </w:pPr>
      <w:r>
        <w:t xml:space="preserve">Dekanovec,___.09.2015. </w:t>
      </w:r>
    </w:p>
    <w:p w:rsidR="00000000" w:rsidRDefault="009E1BA6">
      <w:pPr>
        <w:pStyle w:val="Footer"/>
        <w:tabs>
          <w:tab w:val="clear" w:pos="4536"/>
          <w:tab w:val="clear" w:pos="9072"/>
        </w:tabs>
        <w:rPr>
          <w:lang w:val="de-DE"/>
        </w:rPr>
      </w:pPr>
    </w:p>
    <w:p w:rsidR="00000000" w:rsidRDefault="009E1BA6">
      <w:pPr>
        <w:rPr>
          <w:b/>
          <w:bCs/>
        </w:rPr>
      </w:pPr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ind w:left="2832" w:right="563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</w:t>
      </w:r>
      <w:r>
        <w:rPr>
          <w:rFonts w:ascii="Century" w:hAnsi="Century"/>
          <w:sz w:val="22"/>
        </w:rPr>
        <w:t xml:space="preserve">                                          PREDSJEDNICA VIJEĆA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OPĆINE DEKANOVEC</w:t>
      </w: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  <w:r>
        <w:rPr>
          <w:rFonts w:ascii="Century" w:hAnsi="Century"/>
          <w:sz w:val="22"/>
        </w:rPr>
        <w:t xml:space="preserve">                                Verica </w:t>
      </w:r>
      <w:proofErr w:type="spellStart"/>
      <w:r>
        <w:rPr>
          <w:rFonts w:ascii="Century" w:hAnsi="Century"/>
          <w:sz w:val="22"/>
        </w:rPr>
        <w:t>Grbavec</w:t>
      </w:r>
      <w:proofErr w:type="spellEnd"/>
    </w:p>
    <w:p w:rsidR="00000000" w:rsidRDefault="009E1BA6">
      <w:pPr>
        <w:ind w:firstLine="708"/>
      </w:pPr>
    </w:p>
    <w:p w:rsidR="00000000" w:rsidRDefault="009E1BA6"/>
    <w:p w:rsidR="00000000" w:rsidRDefault="009E1BA6"/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/>
        <w:textAlignment w:val="baseline"/>
        <w:rPr>
          <w:sz w:val="22"/>
          <w:szCs w:val="22"/>
        </w:rPr>
      </w:pPr>
    </w:p>
    <w:p w:rsidR="00000000" w:rsidRDefault="009E1BA6">
      <w:pPr>
        <w:rPr>
          <w:color w:val="000000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ind w:left="4248" w:right="563" w:firstLine="6"/>
        <w:rPr>
          <w:rFonts w:ascii="Century" w:hAnsi="Century"/>
          <w:sz w:val="22"/>
        </w:rPr>
      </w:pP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adjustRightInd w:val="0"/>
        <w:jc w:val="center"/>
        <w:rPr>
          <w:szCs w:val="28"/>
        </w:rPr>
      </w:pPr>
    </w:p>
    <w:p w:rsidR="00000000" w:rsidRDefault="009E1BA6">
      <w:pPr>
        <w:rPr>
          <w:sz w:val="22"/>
          <w:szCs w:val="22"/>
        </w:rPr>
      </w:pPr>
    </w:p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p w:rsidR="00000000" w:rsidRDefault="009E1BA6"/>
    <w:sectPr w:rsidR="00000000">
      <w:pgSz w:w="11906" w:h="16838"/>
      <w:pgMar w:top="3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</w:abstractNum>
  <w:abstractNum w:abstractNumId="10" w15:restartNumberingAfterBreak="0">
    <w:nsid w:val="0DA3490F"/>
    <w:multiLevelType w:val="hybridMultilevel"/>
    <w:tmpl w:val="55B693C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4320"/>
        </w:tabs>
        <w:ind w:left="4320" w:hanging="360"/>
      </w:pPr>
    </w:lvl>
    <w:lvl w:ilvl="2" w:tplc="041A001B">
      <w:start w:val="1"/>
      <w:numFmt w:val="decimal"/>
      <w:lvlText w:val="%3."/>
      <w:lvlJc w:val="left"/>
      <w:pPr>
        <w:tabs>
          <w:tab w:val="num" w:pos="5040"/>
        </w:tabs>
        <w:ind w:left="5040" w:hanging="360"/>
      </w:pPr>
    </w:lvl>
    <w:lvl w:ilvl="3" w:tplc="041A000F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plc="041A0019">
      <w:start w:val="1"/>
      <w:numFmt w:val="decimal"/>
      <w:lvlText w:val="%5."/>
      <w:lvlJc w:val="left"/>
      <w:pPr>
        <w:tabs>
          <w:tab w:val="num" w:pos="6480"/>
        </w:tabs>
        <w:ind w:left="6480" w:hanging="360"/>
      </w:pPr>
    </w:lvl>
    <w:lvl w:ilvl="5" w:tplc="041A001B">
      <w:start w:val="1"/>
      <w:numFmt w:val="decimal"/>
      <w:lvlText w:val="%6."/>
      <w:lvlJc w:val="left"/>
      <w:pPr>
        <w:tabs>
          <w:tab w:val="num" w:pos="7200"/>
        </w:tabs>
        <w:ind w:left="7200" w:hanging="360"/>
      </w:pPr>
    </w:lvl>
    <w:lvl w:ilvl="6" w:tplc="041A000F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plc="041A0019">
      <w:start w:val="1"/>
      <w:numFmt w:val="decimal"/>
      <w:lvlText w:val="%8."/>
      <w:lvlJc w:val="left"/>
      <w:pPr>
        <w:tabs>
          <w:tab w:val="num" w:pos="8640"/>
        </w:tabs>
        <w:ind w:left="8640" w:hanging="360"/>
      </w:pPr>
    </w:lvl>
    <w:lvl w:ilvl="8" w:tplc="041A001B">
      <w:start w:val="1"/>
      <w:numFmt w:val="decimal"/>
      <w:lvlText w:val="%9."/>
      <w:lvlJc w:val="left"/>
      <w:pPr>
        <w:tabs>
          <w:tab w:val="num" w:pos="9360"/>
        </w:tabs>
        <w:ind w:left="9360" w:hanging="360"/>
      </w:pPr>
    </w:lvl>
  </w:abstractNum>
  <w:abstractNum w:abstractNumId="12" w15:restartNumberingAfterBreak="0">
    <w:nsid w:val="13F02459"/>
    <w:multiLevelType w:val="hybridMultilevel"/>
    <w:tmpl w:val="95C0940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A72A4C"/>
    <w:multiLevelType w:val="hybridMultilevel"/>
    <w:tmpl w:val="A8B6CE5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0585EE6"/>
    <w:multiLevelType w:val="hybridMultilevel"/>
    <w:tmpl w:val="84BC9DE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A6A3098"/>
    <w:multiLevelType w:val="hybridMultilevel"/>
    <w:tmpl w:val="6BEC9F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0A066D"/>
    <w:multiLevelType w:val="hybridMultilevel"/>
    <w:tmpl w:val="B4D264F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D5B4F0A"/>
    <w:multiLevelType w:val="hybridMultilevel"/>
    <w:tmpl w:val="0454792A"/>
    <w:lvl w:ilvl="0" w:tplc="F766C200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8" w15:restartNumberingAfterBreak="0">
    <w:nsid w:val="57202BBC"/>
    <w:multiLevelType w:val="hybridMultilevel"/>
    <w:tmpl w:val="488455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342C93"/>
    <w:multiLevelType w:val="hybridMultilevel"/>
    <w:tmpl w:val="8DBCD852"/>
    <w:name w:val="WW8Num12"/>
    <w:lvl w:ilvl="0" w:tplc="00000001">
      <w:start w:val="1"/>
      <w:numFmt w:val="decimal"/>
      <w:lvlText w:val="%1."/>
      <w:lvlJc w:val="left"/>
      <w:pPr>
        <w:tabs>
          <w:tab w:val="num" w:pos="567"/>
        </w:tabs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F30248"/>
    <w:multiLevelType w:val="hybridMultilevel"/>
    <w:tmpl w:val="960A881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</w:num>
  <w:num w:numId="4">
    <w:abstractNumId w:val="18"/>
  </w:num>
  <w:num w:numId="5">
    <w:abstractNumId w:val="14"/>
  </w:num>
  <w:num w:numId="6">
    <w:abstractNumId w:val="16"/>
  </w:num>
  <w:num w:numId="7">
    <w:abstractNumId w:val="12"/>
  </w:num>
  <w:num w:numId="8">
    <w:abstractNumId w:val="10"/>
  </w:num>
  <w:num w:numId="9">
    <w:abstractNumId w:val="20"/>
  </w:num>
  <w:num w:numId="10">
    <w:abstractNumId w:val="1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A6"/>
    <w:rsid w:val="009E1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E1BC24-46A5-4B11-A317-14C0FCBB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lang w:eastAsia="en-US"/>
    </w:rPr>
  </w:style>
  <w:style w:type="paragraph" w:styleId="Heading4">
    <w:name w:val="heading 4"/>
    <w:basedOn w:val="Normal"/>
    <w:next w:val="Normal"/>
    <w:qFormat/>
    <w:pPr>
      <w:keepNext/>
      <w:ind w:left="4248" w:right="563" w:firstLine="6"/>
      <w:jc w:val="right"/>
      <w:outlineLvl w:val="3"/>
    </w:pPr>
    <w:rPr>
      <w:rFonts w:ascii="Century" w:hAnsi="Century"/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lang w:eastAsia="en-US"/>
    </w:rPr>
  </w:style>
  <w:style w:type="paragraph" w:styleId="Heading6">
    <w:name w:val="heading 6"/>
    <w:basedOn w:val="Normal"/>
    <w:next w:val="Normal"/>
    <w:qFormat/>
    <w:pPr>
      <w:keepNext/>
      <w:ind w:left="4248" w:right="563" w:firstLine="6"/>
      <w:jc w:val="right"/>
      <w:outlineLvl w:val="5"/>
    </w:pPr>
    <w:rPr>
      <w:rFonts w:ascii="Century" w:hAnsi="Century"/>
      <w:b/>
      <w:bCs/>
      <w:sz w:val="22"/>
    </w:rPr>
  </w:style>
  <w:style w:type="paragraph" w:styleId="Heading9">
    <w:name w:val="heading 9"/>
    <w:basedOn w:val="Normal"/>
    <w:next w:val="Normal"/>
    <w:qFormat/>
    <w:pPr>
      <w:keepNext/>
      <w:jc w:val="right"/>
      <w:outlineLvl w:val="8"/>
    </w:pPr>
    <w:rPr>
      <w:b/>
      <w:color w:val="414145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Indent">
    <w:name w:val="Body Text Indent"/>
    <w:basedOn w:val="Normal"/>
    <w:semiHidden/>
    <w:pPr>
      <w:tabs>
        <w:tab w:val="left" w:pos="360"/>
        <w:tab w:val="left" w:pos="4320"/>
        <w:tab w:val="left" w:pos="5040"/>
        <w:tab w:val="left" w:pos="5760"/>
        <w:tab w:val="left" w:pos="6480"/>
        <w:tab w:val="left" w:pos="7420"/>
      </w:tabs>
      <w:ind w:right="382" w:firstLine="360"/>
      <w:jc w:val="both"/>
    </w:pPr>
  </w:style>
  <w:style w:type="paragraph" w:styleId="BodyTextIndent2">
    <w:name w:val="Body Text Indent 2"/>
    <w:aliases w:val="  uvlaka 2"/>
    <w:basedOn w:val="Normal"/>
    <w:semiHidden/>
    <w:pPr>
      <w:ind w:firstLine="708"/>
      <w:jc w:val="both"/>
    </w:pPr>
    <w:rPr>
      <w:i/>
      <w:iCs/>
    </w:rPr>
  </w:style>
  <w:style w:type="paragraph" w:styleId="BodyText3">
    <w:name w:val="Body Text 3"/>
    <w:basedOn w:val="Normal"/>
    <w:semiHidden/>
    <w:pPr>
      <w:jc w:val="both"/>
    </w:pPr>
    <w:rPr>
      <w:i/>
      <w:iCs/>
      <w:color w:val="000000"/>
      <w:sz w:val="22"/>
    </w:rPr>
  </w:style>
  <w:style w:type="paragraph" w:styleId="BodyText">
    <w:name w:val="Body Text"/>
    <w:aliases w:val=" uvlaka 3,  uvlaka 2"/>
    <w:basedOn w:val="Normal"/>
    <w:semiHidden/>
    <w:pPr>
      <w:jc w:val="both"/>
    </w:pPr>
  </w:style>
  <w:style w:type="paragraph" w:customStyle="1" w:styleId="Sadrajitablice">
    <w:name w:val="Sadržaji tablice"/>
    <w:basedOn w:val="Normal"/>
    <w:pPr>
      <w:widowControl w:val="0"/>
      <w:suppressLineNumbers/>
      <w:suppressAutoHyphens/>
    </w:pPr>
    <w:rPr>
      <w:rFonts w:eastAsia="Arial Unicode MS" w:cs="Arial Unicode MS"/>
      <w:kern w:val="1"/>
      <w:lang w:eastAsia="hi-IN"/>
    </w:rPr>
  </w:style>
  <w:style w:type="paragraph" w:styleId="BodyText2">
    <w:name w:val="Body Text 2"/>
    <w:basedOn w:val="Normal"/>
    <w:semiHidden/>
    <w:pPr>
      <w:jc w:val="both"/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" w:eastAsia="Arial Unicode MS" w:hAnsi="Arial" w:cs="Arial"/>
      <w:color w:val="000000"/>
      <w:sz w:val="12"/>
      <w:szCs w:val="12"/>
    </w:rPr>
  </w:style>
  <w:style w:type="paragraph" w:customStyle="1" w:styleId="t-9-8">
    <w:name w:val="t-9-8"/>
    <w:basedOn w:val="Normal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4115</Words>
  <Characters>23459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27519</CharactersWithSpaces>
  <SharedDoc>false</SharedDoc>
  <HLinks>
    <vt:vector size="30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4784178</vt:i4>
      </vt:variant>
      <vt:variant>
        <vt:i4>-1</vt:i4>
      </vt:variant>
      <vt:variant>
        <vt:i4>1033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1035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1037</vt:i4>
      </vt:variant>
      <vt:variant>
        <vt:i4>1</vt:i4>
      </vt:variant>
      <vt:variant>
        <vt:lpwstr>my11^001</vt:lpwstr>
      </vt:variant>
      <vt:variant>
        <vt:lpwstr/>
      </vt:variant>
      <vt:variant>
        <vt:i4>4784178</vt:i4>
      </vt:variant>
      <vt:variant>
        <vt:i4>-1</vt:i4>
      </vt:variant>
      <vt:variant>
        <vt:i4>1039</vt:i4>
      </vt:variant>
      <vt:variant>
        <vt:i4>1</vt:i4>
      </vt:variant>
      <vt:variant>
        <vt:lpwstr>my11^001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2015-09-10T11:18:00Z</cp:lastPrinted>
  <dcterms:created xsi:type="dcterms:W3CDTF">2015-09-14T11:03:00Z</dcterms:created>
  <dcterms:modified xsi:type="dcterms:W3CDTF">2015-09-14T11:03:00Z</dcterms:modified>
</cp:coreProperties>
</file>