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C43" w:rsidRDefault="004D1A6B">
      <w:pPr>
        <w:ind w:firstLine="720"/>
        <w:rPr>
          <w:rFonts w:ascii="Arial" w:hAnsi="Arial" w:cs="Arial"/>
        </w:rPr>
      </w:pPr>
      <w:r>
        <w:rPr>
          <w:noProof/>
          <w:lang w:eastAsia="hr-HR"/>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114300</wp:posOffset>
            </wp:positionV>
            <wp:extent cx="501650" cy="6394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hr-HR"/>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A50C43" w:rsidRDefault="00A50C43">
      <w:pPr>
        <w:spacing w:after="0" w:line="240" w:lineRule="auto"/>
        <w:rPr>
          <w:rFonts w:ascii="Georgia" w:hAnsi="Georgia" w:cs="Georgia"/>
        </w:rPr>
      </w:pPr>
      <w:r>
        <w:t xml:space="preserve">   </w:t>
      </w:r>
      <w:r>
        <w:rPr>
          <w:rFonts w:ascii="Georgia" w:hAnsi="Georgia" w:cs="Georgia"/>
        </w:rPr>
        <w:t>REPUBLIKA HRVATSKA</w:t>
      </w:r>
    </w:p>
    <w:p w:rsidR="00A50C43" w:rsidRDefault="00A50C43">
      <w:pPr>
        <w:pStyle w:val="List"/>
        <w:spacing w:after="0" w:line="240" w:lineRule="auto"/>
        <w:rPr>
          <w:rFonts w:ascii="Georgia" w:hAnsi="Georgia" w:cs="Georgia"/>
        </w:rPr>
      </w:pPr>
      <w:r>
        <w:rPr>
          <w:rFonts w:ascii="Georgia" w:hAnsi="Georgia" w:cs="Georgia"/>
        </w:rPr>
        <w:t xml:space="preserve"> MEĐIMURSKA ŽUPANIJA          </w:t>
      </w:r>
    </w:p>
    <w:p w:rsidR="00A50C43" w:rsidRDefault="00A50C43">
      <w:pPr>
        <w:pStyle w:val="BodyText2"/>
        <w:tabs>
          <w:tab w:val="left" w:pos="5985"/>
        </w:tabs>
        <w:suppressAutoHyphens w:val="0"/>
        <w:rPr>
          <w:rFonts w:ascii="Georgia" w:eastAsia="Times New Roman" w:hAnsi="Georgia" w:cstheme="minorBidi"/>
          <w:kern w:val="0"/>
          <w:lang w:eastAsia="hr-HR"/>
        </w:rPr>
      </w:pPr>
      <w:r>
        <w:rPr>
          <w:rFonts w:ascii="Georgia" w:eastAsia="Times New Roman" w:hAnsi="Georgia" w:cstheme="minorBidi"/>
          <w:kern w:val="0"/>
          <w:lang w:eastAsia="hr-HR"/>
        </w:rPr>
        <w:t xml:space="preserve">    OPĆINA DEKANOVEC </w:t>
      </w:r>
      <w:r>
        <w:rPr>
          <w:rFonts w:ascii="Georgia" w:eastAsia="Times New Roman" w:hAnsi="Georgia" w:cstheme="minorBidi"/>
          <w:kern w:val="0"/>
          <w:lang w:eastAsia="hr-HR"/>
        </w:rPr>
        <w:tab/>
      </w:r>
    </w:p>
    <w:p w:rsidR="00A50C43" w:rsidRDefault="00A50C43">
      <w:pPr>
        <w:pStyle w:val="List"/>
        <w:spacing w:after="200" w:line="240" w:lineRule="auto"/>
        <w:rPr>
          <w:rFonts w:ascii="Georgia" w:hAnsi="Georgia" w:cs="Georgia"/>
          <w:lang w:eastAsia="hr-HR"/>
        </w:rPr>
      </w:pPr>
      <w:r>
        <w:rPr>
          <w:rFonts w:ascii="Georgia" w:hAnsi="Georgia" w:cs="Georgia"/>
        </w:rPr>
        <w:t xml:space="preserve">               OPĆINSKO VIJEĆE</w:t>
      </w:r>
      <w:r>
        <w:rPr>
          <w:rFonts w:ascii="Georgia" w:hAnsi="Georgia" w:cs="Georgia"/>
        </w:rPr>
        <w:tab/>
      </w:r>
      <w:r>
        <w:rPr>
          <w:rFonts w:ascii="Georgia" w:hAnsi="Georgia" w:cs="Georgia"/>
        </w:rPr>
        <w:tab/>
      </w:r>
      <w:r>
        <w:rPr>
          <w:rFonts w:ascii="Georgia" w:hAnsi="Georgia" w:cs="Georgia"/>
        </w:rPr>
        <w:tab/>
      </w:r>
      <w:r>
        <w:rPr>
          <w:rFonts w:ascii="Georgia" w:hAnsi="Georgia" w:cs="Georgia"/>
        </w:rPr>
        <w:tab/>
      </w:r>
      <w:r>
        <w:rPr>
          <w:rFonts w:ascii="Georgia" w:hAnsi="Georgia" w:cs="Georgia"/>
        </w:rPr>
        <w:tab/>
      </w:r>
      <w:r>
        <w:rPr>
          <w:rFonts w:ascii="Georgia" w:hAnsi="Georgia" w:cs="Georgia"/>
        </w:rPr>
        <w:tab/>
      </w:r>
      <w:r>
        <w:rPr>
          <w:rFonts w:ascii="Georgia" w:hAnsi="Georgia" w:cs="Georgia"/>
        </w:rPr>
        <w:tab/>
      </w:r>
      <w:r>
        <w:rPr>
          <w:rFonts w:ascii="Georgia" w:hAnsi="Georgia" w:cs="Georgia"/>
        </w:rPr>
        <w:tab/>
      </w:r>
    </w:p>
    <w:p w:rsidR="00A50C43" w:rsidRDefault="00A50C43">
      <w:pPr>
        <w:spacing w:after="0"/>
        <w:jc w:val="both"/>
        <w:rPr>
          <w:rFonts w:ascii="Times New Roman" w:hAnsi="Times New Roman" w:cs="Times New Roman"/>
          <w:color w:val="auto"/>
          <w:sz w:val="24"/>
          <w:szCs w:val="24"/>
        </w:rPr>
      </w:pPr>
    </w:p>
    <w:p w:rsidR="00A50C43" w:rsidRDefault="00A50C43">
      <w:pPr>
        <w:spacing w:after="0"/>
        <w:jc w:val="both"/>
        <w:rPr>
          <w:rFonts w:ascii="Times New Roman" w:hAnsi="Times New Roman" w:cs="Times New Roman"/>
          <w:color w:val="auto"/>
        </w:rPr>
      </w:pPr>
      <w:r>
        <w:rPr>
          <w:rFonts w:ascii="Times New Roman" w:hAnsi="Times New Roman" w:cs="Times New Roman"/>
          <w:color w:val="auto"/>
          <w:sz w:val="24"/>
          <w:szCs w:val="24"/>
        </w:rPr>
        <w:t xml:space="preserve">Temeljem članka 30. stavak 7. Zakona o održivom gospodarenju otpadom (NN </w:t>
      </w:r>
      <w:r>
        <w:rPr>
          <w:rFonts w:ascii="Times New Roman" w:hAnsi="Times New Roman" w:cs="Times New Roman"/>
          <w:color w:val="auto"/>
          <w:sz w:val="24"/>
          <w:szCs w:val="24"/>
          <w:shd w:val="clear" w:color="auto" w:fill="F4F4F6"/>
        </w:rPr>
        <w:t>94/2013, 73/2017</w:t>
      </w:r>
      <w:r>
        <w:rPr>
          <w:rFonts w:ascii="Times New Roman" w:hAnsi="Times New Roman" w:cs="Times New Roman"/>
          <w:color w:val="auto"/>
          <w:sz w:val="24"/>
          <w:szCs w:val="24"/>
        </w:rPr>
        <w:t>) , članku 4. Uredbe o gospodarenju komunalnim otpadom (NN 50/2017)  i članku 31. Statuta Općine Dekanovec,  općinsko vijeće Općine Dekanovec n</w:t>
      </w:r>
      <w:bookmarkStart w:id="0" w:name="_GoBack"/>
      <w:bookmarkEnd w:id="0"/>
      <w:r>
        <w:rPr>
          <w:rFonts w:ascii="Times New Roman" w:hAnsi="Times New Roman" w:cs="Times New Roman"/>
          <w:color w:val="auto"/>
          <w:sz w:val="24"/>
          <w:szCs w:val="24"/>
        </w:rPr>
        <w:t>a svojoj 3. sjednici održanoj  dana 11.12.2017. donijelo je</w:t>
      </w:r>
    </w:p>
    <w:p w:rsidR="00A50C43" w:rsidRDefault="00A50C43">
      <w:pPr>
        <w:spacing w:after="0"/>
        <w:jc w:val="center"/>
        <w:rPr>
          <w:rFonts w:ascii="Times New Roman" w:hAnsi="Times New Roman" w:cs="Times New Roman"/>
          <w:b/>
          <w:bCs/>
          <w:sz w:val="24"/>
          <w:szCs w:val="24"/>
        </w:rPr>
      </w:pPr>
    </w:p>
    <w:p w:rsidR="00A50C43" w:rsidRDefault="00A50C43">
      <w:pPr>
        <w:spacing w:after="0"/>
        <w:jc w:val="center"/>
        <w:rPr>
          <w:rFonts w:ascii="Times New Roman" w:hAnsi="Times New Roman" w:cs="Times New Roman"/>
          <w:color w:val="auto"/>
        </w:rPr>
      </w:pPr>
      <w:r>
        <w:rPr>
          <w:rFonts w:ascii="Times New Roman" w:hAnsi="Times New Roman" w:cs="Times New Roman"/>
          <w:b/>
          <w:bCs/>
          <w:color w:val="auto"/>
          <w:sz w:val="28"/>
          <w:szCs w:val="28"/>
        </w:rPr>
        <w:t>ODLUKU O NAČINU PRUŽANJA JAVNIH USLUGA PRIKUPLJANJA MIJEŠANOG KOMUNALNOG OTPADA I  BIORAZGRADIVOG KOMUNALNOG OTPADA NA PODRUČJU OPĆINE DEKANOVEC</w:t>
      </w:r>
    </w:p>
    <w:p w:rsidR="00A50C43" w:rsidRDefault="00A50C43">
      <w:pPr>
        <w:spacing w:after="0"/>
        <w:jc w:val="center"/>
        <w:rPr>
          <w:rFonts w:ascii="Times New Roman" w:hAnsi="Times New Roman" w:cs="Times New Roman"/>
          <w:b/>
          <w:bCs/>
          <w:color w:val="auto"/>
          <w:sz w:val="24"/>
          <w:szCs w:val="24"/>
        </w:rPr>
      </w:pPr>
    </w:p>
    <w:p w:rsidR="00A50C43" w:rsidRDefault="00A50C43">
      <w:pPr>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Članak 1.</w:t>
      </w:r>
    </w:p>
    <w:p w:rsidR="00A50C43" w:rsidRDefault="00A50C43">
      <w:pPr>
        <w:rPr>
          <w:rFonts w:ascii="Times New Roman" w:hAnsi="Times New Roman" w:cs="Times New Roman"/>
          <w:color w:val="auto"/>
        </w:rPr>
      </w:pPr>
      <w:r>
        <w:rPr>
          <w:rFonts w:ascii="Times New Roman" w:hAnsi="Times New Roman" w:cs="Times New Roman"/>
          <w:b/>
          <w:bCs/>
          <w:color w:val="auto"/>
          <w:sz w:val="24"/>
          <w:szCs w:val="24"/>
        </w:rPr>
        <w:t>Uvodne odredbe</w:t>
      </w:r>
    </w:p>
    <w:p w:rsidR="00A50C43" w:rsidRDefault="00A50C43">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Ovom Odlukom o načinu pružanja javnih usluga prikupljanja miješanog komunalnog otpada i biorazgradivog komunalnog otpada na području Općine Dekanovec (u daljnjem tekstu Odluka) utvrđuju se načini prikupljanja miješanog komunalnog otpada i prikupljanja biorazgradivog komunalnog otpada te povezane usluge odvojenog prikupljanja otpadnog papira, metala, stakla, plastike i tekstila te krupnog (glomaznog) otpada.</w:t>
      </w:r>
    </w:p>
    <w:p w:rsidR="00A50C43" w:rsidRDefault="00A50C43">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Ovom Odlukom se utvrđuju:</w:t>
      </w:r>
    </w:p>
    <w:p w:rsidR="00A50C43" w:rsidRDefault="00A50C43">
      <w:pPr>
        <w:numPr>
          <w:ilvl w:val="0"/>
          <w:numId w:val="9"/>
        </w:numPr>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kriteriji obračuna količine otpada</w:t>
      </w:r>
    </w:p>
    <w:p w:rsidR="00A50C43" w:rsidRDefault="00A50C43">
      <w:pPr>
        <w:numPr>
          <w:ilvl w:val="0"/>
          <w:numId w:val="9"/>
        </w:numPr>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standardne veličine i druga bitna svojstva spremnika za prikupljanje otpada</w:t>
      </w:r>
    </w:p>
    <w:p w:rsidR="00A50C43" w:rsidRDefault="00A50C43">
      <w:pPr>
        <w:numPr>
          <w:ilvl w:val="0"/>
          <w:numId w:val="9"/>
        </w:numPr>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najmanja učestalost odvoza otpada prema područjima</w:t>
      </w:r>
    </w:p>
    <w:p w:rsidR="00A50C43" w:rsidRDefault="00A50C43">
      <w:pPr>
        <w:numPr>
          <w:ilvl w:val="0"/>
          <w:numId w:val="9"/>
        </w:numPr>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obračunska razdoblja kroz kalendarsku godinu</w:t>
      </w:r>
    </w:p>
    <w:p w:rsidR="00A50C43" w:rsidRDefault="00A50C43">
      <w:pPr>
        <w:numPr>
          <w:ilvl w:val="0"/>
          <w:numId w:val="9"/>
        </w:numPr>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područja pružanja javne usluge</w:t>
      </w:r>
    </w:p>
    <w:p w:rsidR="00A50C43" w:rsidRDefault="00A50C43">
      <w:pPr>
        <w:numPr>
          <w:ilvl w:val="0"/>
          <w:numId w:val="9"/>
        </w:numPr>
        <w:spacing w:after="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opći uvjeti ugovora s korisnicima </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 xml:space="preserve">popis adresa </w:t>
      </w:r>
      <w:proofErr w:type="spellStart"/>
      <w:r>
        <w:rPr>
          <w:rFonts w:ascii="Times New Roman" w:hAnsi="Times New Roman" w:cs="Times New Roman"/>
          <w:color w:val="auto"/>
          <w:sz w:val="24"/>
          <w:szCs w:val="24"/>
        </w:rPr>
        <w:t>reciklažnih</w:t>
      </w:r>
      <w:proofErr w:type="spellEnd"/>
      <w:r>
        <w:rPr>
          <w:rFonts w:ascii="Times New Roman" w:hAnsi="Times New Roman" w:cs="Times New Roman"/>
          <w:color w:val="auto"/>
          <w:sz w:val="24"/>
          <w:szCs w:val="24"/>
        </w:rPr>
        <w:t xml:space="preserve"> dvorišta i naselja na području</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 xml:space="preserve">način provedbe javne usluge i usluge povezane s javnom uslugom </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 xml:space="preserve">provedba Ugovora o korištenju javne usluge i usluge povezane s javnom uslugom </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način podnošenja prigovora i postupanje po prigovoru građana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uvjeti za pojedinačno korištenje javne usluge</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prihvatljivi dokaz izvršenja javne usluge za pojedine korisnike usluga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cijena obvezne minimalne javne usluge</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način određivanja udjela korisnika javne usluge u slučaju kad su korisnici javne usluge kućanstva i koriste zajednički spremnik, a nije postignut sporazum o njihovim udjelima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način određivanja udjela korisnika javne usluge u slučaju kad su korisnici javne usluge kućanstva i pravne osobe ili fizičke osobe – obrtnici i koriste zajednički spremnik, a nije postignut sporazum o njihovim udjelima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korištenje javne površine za prikupljanje otpada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kriteriji za određivanje korisnika usluge u čije ime Općina  preuzima obvezu plaćanja cijene za javnu uslugu</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 xml:space="preserve">korištenju površina za potrebe </w:t>
      </w:r>
      <w:proofErr w:type="spellStart"/>
      <w:r>
        <w:rPr>
          <w:rFonts w:ascii="Times New Roman" w:hAnsi="Times New Roman" w:cs="Times New Roman"/>
          <w:color w:val="auto"/>
          <w:sz w:val="24"/>
          <w:szCs w:val="24"/>
        </w:rPr>
        <w:t>kompostiranja</w:t>
      </w:r>
      <w:proofErr w:type="spellEnd"/>
      <w:r>
        <w:rPr>
          <w:rFonts w:ascii="Times New Roman" w:hAnsi="Times New Roman" w:cs="Times New Roman"/>
          <w:color w:val="auto"/>
          <w:sz w:val="24"/>
          <w:szCs w:val="24"/>
        </w:rPr>
        <w:t xml:space="preserve"> biorazgradivog otpada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količine krupnog (glomaznog) otpada koji se preuzima</w:t>
      </w:r>
    </w:p>
    <w:p w:rsidR="00A50C43" w:rsidRDefault="00A50C43">
      <w:pPr>
        <w:pStyle w:val="NoSpacing"/>
        <w:numPr>
          <w:ilvl w:val="0"/>
          <w:numId w:val="9"/>
        </w:numPr>
        <w:rPr>
          <w:rFonts w:ascii="Times New Roman" w:hAnsi="Times New Roman" w:cs="Times New Roman"/>
          <w:color w:val="auto"/>
          <w:sz w:val="24"/>
          <w:szCs w:val="24"/>
        </w:rPr>
      </w:pPr>
      <w:r>
        <w:rPr>
          <w:rFonts w:ascii="Times New Roman" w:hAnsi="Times New Roman" w:cs="Times New Roman"/>
          <w:color w:val="auto"/>
          <w:sz w:val="24"/>
          <w:szCs w:val="24"/>
        </w:rPr>
        <w:t xml:space="preserve">ugovorna kazna. </w:t>
      </w:r>
    </w:p>
    <w:p w:rsidR="00A50C43" w:rsidRDefault="00A50C43">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Prikupljanje miješanog komunalnog otpada i biorazgradivog komunalnog otpada te odvojeno prikupljanje otpadnog papira, metala, stakla, plastike, tekstila, problematičnog otpada i krupnog </w:t>
      </w:r>
      <w:r>
        <w:rPr>
          <w:rFonts w:ascii="Times New Roman" w:hAnsi="Times New Roman" w:cs="Times New Roman"/>
          <w:color w:val="auto"/>
          <w:sz w:val="24"/>
          <w:szCs w:val="24"/>
        </w:rPr>
        <w:lastRenderedPageBreak/>
        <w:t>(glomaznog) otpada obavlja se u okviru sustava sakupljanja komunalnog otpada sukladno propisanim standardima te podrazumijeva prikupljanje tog otpada na određenom području pružanja usluge putem spremnika od pojedinih korisnika i prijevoz tog otpada do ovlaštene osobe za obradu tog otpada.</w:t>
      </w:r>
    </w:p>
    <w:p w:rsidR="00A50C43" w:rsidRDefault="00A50C43">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Davatelj usluge pruža javnu uslugu na području Općine Dekanovec.</w:t>
      </w:r>
    </w:p>
    <w:p w:rsidR="00A50C43" w:rsidRDefault="00A50C43">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Korisnik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w:t>
      </w:r>
    </w:p>
    <w:p w:rsidR="00A50C43" w:rsidRDefault="00A50C43">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Opći uvjeti ugovora o korištenju javne usluge prikupljanja miješanog komunalnog i biorazgradivog komunalnog otpada s korisnicima usluge sadržani su u Dodatku I. ove Odluke.</w:t>
      </w:r>
    </w:p>
    <w:p w:rsidR="00A50C43" w:rsidRDefault="00A50C43">
      <w:pPr>
        <w:spacing w:after="0" w:line="240" w:lineRule="auto"/>
        <w:ind w:firstLine="708"/>
        <w:jc w:val="both"/>
        <w:rPr>
          <w:rFonts w:ascii="Times New Roman" w:hAnsi="Times New Roman" w:cs="Times New Roman"/>
          <w:color w:val="auto"/>
          <w:sz w:val="24"/>
          <w:szCs w:val="24"/>
        </w:rPr>
      </w:pPr>
    </w:p>
    <w:p w:rsidR="00A50C43" w:rsidRDefault="00A50C43">
      <w:pPr>
        <w:spacing w:after="0"/>
        <w:jc w:val="center"/>
        <w:rPr>
          <w:rFonts w:ascii="Times New Roman" w:hAnsi="Times New Roman" w:cs="Times New Roman"/>
          <w:b/>
          <w:bCs/>
          <w:sz w:val="24"/>
          <w:szCs w:val="24"/>
        </w:rPr>
      </w:pPr>
      <w:r>
        <w:rPr>
          <w:rFonts w:ascii="Times New Roman" w:hAnsi="Times New Roman" w:cs="Times New Roman"/>
          <w:b/>
          <w:bCs/>
          <w:sz w:val="24"/>
          <w:szCs w:val="24"/>
        </w:rPr>
        <w:t>Članak 2.</w:t>
      </w:r>
    </w:p>
    <w:p w:rsidR="00A50C43" w:rsidRDefault="00A50C43">
      <w:pPr>
        <w:spacing w:after="0"/>
        <w:rPr>
          <w:rFonts w:ascii="Times New Roman" w:hAnsi="Times New Roman" w:cs="Times New Roman"/>
          <w:b/>
          <w:bCs/>
          <w:sz w:val="24"/>
          <w:szCs w:val="24"/>
        </w:rPr>
      </w:pPr>
      <w:r>
        <w:rPr>
          <w:rFonts w:ascii="Times New Roman" w:hAnsi="Times New Roman" w:cs="Times New Roman"/>
          <w:b/>
          <w:bCs/>
          <w:sz w:val="24"/>
          <w:szCs w:val="24"/>
        </w:rPr>
        <w:t>Kriterij za obračun usluge</w:t>
      </w:r>
    </w:p>
    <w:p w:rsidR="00A50C43" w:rsidRDefault="00A50C43">
      <w:pPr>
        <w:spacing w:after="0"/>
        <w:ind w:firstLine="708"/>
        <w:jc w:val="both"/>
        <w:rPr>
          <w:rFonts w:ascii="Times New Roman" w:hAnsi="Times New Roman" w:cs="Times New Roman"/>
        </w:rPr>
      </w:pPr>
      <w:r>
        <w:rPr>
          <w:rFonts w:ascii="Times New Roman" w:hAnsi="Times New Roman" w:cs="Times New Roman"/>
          <w:sz w:val="24"/>
          <w:szCs w:val="24"/>
        </w:rPr>
        <w:t>Kriterij za obračun pružanja javne usluge sakupljanja miješanog komunalnog i biorazgradivog komunalnog otpada je volumen ugovorenog spremnika za miješani komunalni otpad i broj pražnjenja spremnika za miješani komunalni otpad.</w:t>
      </w:r>
    </w:p>
    <w:p w:rsidR="00A50C43" w:rsidRDefault="00A50C43">
      <w:pPr>
        <w:spacing w:after="0"/>
        <w:rPr>
          <w:rFonts w:ascii="Times New Roman" w:hAnsi="Times New Roman" w:cs="Times New Roman"/>
          <w:sz w:val="24"/>
          <w:szCs w:val="24"/>
        </w:rPr>
      </w:pPr>
    </w:p>
    <w:p w:rsidR="00A50C43" w:rsidRDefault="00A50C43">
      <w:pPr>
        <w:spacing w:after="0"/>
        <w:jc w:val="center"/>
        <w:rPr>
          <w:rFonts w:ascii="Times New Roman" w:hAnsi="Times New Roman" w:cs="Times New Roman"/>
          <w:b/>
          <w:bCs/>
          <w:sz w:val="24"/>
          <w:szCs w:val="24"/>
        </w:rPr>
      </w:pPr>
      <w:r>
        <w:rPr>
          <w:rFonts w:ascii="Times New Roman" w:hAnsi="Times New Roman" w:cs="Times New Roman"/>
          <w:b/>
          <w:bCs/>
          <w:sz w:val="24"/>
          <w:szCs w:val="24"/>
        </w:rPr>
        <w:t>Članak 3.</w:t>
      </w:r>
    </w:p>
    <w:p w:rsidR="00A50C43" w:rsidRDefault="00A50C43">
      <w:pPr>
        <w:spacing w:after="0"/>
        <w:rPr>
          <w:rFonts w:ascii="Times New Roman" w:hAnsi="Times New Roman" w:cs="Times New Roman"/>
          <w:b/>
          <w:bCs/>
          <w:sz w:val="24"/>
          <w:szCs w:val="24"/>
        </w:rPr>
      </w:pPr>
      <w:r>
        <w:rPr>
          <w:rFonts w:ascii="Times New Roman" w:hAnsi="Times New Roman" w:cs="Times New Roman"/>
          <w:b/>
          <w:bCs/>
          <w:sz w:val="24"/>
          <w:szCs w:val="24"/>
        </w:rPr>
        <w:t>Standardne veličine spremnika</w:t>
      </w:r>
    </w:p>
    <w:p w:rsidR="00A50C43" w:rsidRDefault="00A50C43">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Standardne veličine spremnika za sakupljanje miješanog komunalnog otpada su: </w:t>
      </w:r>
      <w:r>
        <w:rPr>
          <w:rFonts w:ascii="Times New Roman" w:hAnsi="Times New Roman" w:cs="Times New Roman"/>
          <w:color w:val="auto"/>
          <w:sz w:val="24"/>
          <w:szCs w:val="24"/>
        </w:rPr>
        <w:t>60 litara,</w:t>
      </w:r>
      <w:r>
        <w:rPr>
          <w:rFonts w:ascii="Times New Roman" w:hAnsi="Times New Roman" w:cs="Times New Roman"/>
          <w:sz w:val="24"/>
          <w:szCs w:val="24"/>
        </w:rPr>
        <w:t xml:space="preserve"> 80 litara, 120 litara, 240 litara, 360 litara, 1100 litara, 5000 litara, 7000 litara.</w:t>
      </w:r>
    </w:p>
    <w:p w:rsidR="00A50C43" w:rsidRDefault="00A50C43">
      <w:pPr>
        <w:spacing w:after="0"/>
        <w:jc w:val="both"/>
        <w:rPr>
          <w:rFonts w:ascii="Times New Roman" w:hAnsi="Times New Roman" w:cs="Times New Roman"/>
          <w:sz w:val="24"/>
          <w:szCs w:val="24"/>
        </w:rPr>
      </w:pPr>
      <w:r>
        <w:rPr>
          <w:rFonts w:ascii="Times New Roman" w:hAnsi="Times New Roman" w:cs="Times New Roman"/>
          <w:sz w:val="24"/>
          <w:szCs w:val="24"/>
        </w:rPr>
        <w:tab/>
        <w:t>Standardni spremnici omogućuju pražnjenje spremnika komunalnim vozilima sa sustavima za podizanje spremnika.</w:t>
      </w:r>
    </w:p>
    <w:p w:rsidR="00A50C43" w:rsidRDefault="00A50C43">
      <w:pPr>
        <w:spacing w:after="0"/>
        <w:ind w:firstLine="708"/>
        <w:jc w:val="both"/>
        <w:rPr>
          <w:rFonts w:ascii="Times New Roman" w:hAnsi="Times New Roman" w:cs="Times New Roman"/>
          <w:sz w:val="24"/>
          <w:szCs w:val="24"/>
        </w:rPr>
      </w:pPr>
      <w:r>
        <w:rPr>
          <w:rFonts w:ascii="Times New Roman" w:hAnsi="Times New Roman" w:cs="Times New Roman"/>
          <w:sz w:val="24"/>
          <w:szCs w:val="24"/>
        </w:rPr>
        <w:t>Za dodatno sakupljanje miješanog komunalnog otpada i biorazgradivog komunalnog otpada koriste se spremnici - plastične vreće od 120 litara, a za sakupljanje korisnog otpada koriste se i spremnici - plastične vreće od 80 i 120 litara i spremnici od 120 litara do 1100 litara.</w:t>
      </w:r>
    </w:p>
    <w:p w:rsidR="00A50C43" w:rsidRDefault="00A50C43">
      <w:pPr>
        <w:spacing w:after="0"/>
        <w:ind w:firstLine="708"/>
        <w:jc w:val="both"/>
        <w:rPr>
          <w:rFonts w:ascii="Times New Roman" w:hAnsi="Times New Roman" w:cs="Times New Roman"/>
          <w:sz w:val="24"/>
          <w:szCs w:val="24"/>
        </w:rPr>
      </w:pPr>
      <w:r>
        <w:rPr>
          <w:rFonts w:ascii="Times New Roman" w:hAnsi="Times New Roman" w:cs="Times New Roman"/>
          <w:sz w:val="24"/>
          <w:szCs w:val="24"/>
        </w:rPr>
        <w:t>Korisnik usluge ima ograničen izbor veličine spremnika uz uvažavanje broja članova kućanstva i načina korištenja građevine sukladno Cjeniku usluga.</w:t>
      </w:r>
    </w:p>
    <w:p w:rsidR="00A50C43" w:rsidRDefault="00A50C43">
      <w:pPr>
        <w:spacing w:after="0"/>
        <w:rPr>
          <w:rFonts w:ascii="Times New Roman" w:hAnsi="Times New Roman" w:cs="Times New Roman"/>
          <w:sz w:val="24"/>
          <w:szCs w:val="24"/>
        </w:rPr>
      </w:pPr>
    </w:p>
    <w:p w:rsidR="00A50C43" w:rsidRDefault="00A50C43">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Članak 4. </w:t>
      </w:r>
    </w:p>
    <w:p w:rsidR="00A50C43" w:rsidRDefault="00A50C43">
      <w:pPr>
        <w:spacing w:after="0"/>
        <w:rPr>
          <w:rFonts w:ascii="Times New Roman" w:hAnsi="Times New Roman" w:cs="Times New Roman"/>
          <w:b/>
          <w:bCs/>
          <w:sz w:val="24"/>
          <w:szCs w:val="24"/>
        </w:rPr>
      </w:pPr>
      <w:r>
        <w:rPr>
          <w:rFonts w:ascii="Times New Roman" w:hAnsi="Times New Roman" w:cs="Times New Roman"/>
          <w:b/>
          <w:bCs/>
          <w:sz w:val="24"/>
          <w:szCs w:val="24"/>
        </w:rPr>
        <w:t>Najmanja učestalost odvoza otpada</w:t>
      </w:r>
    </w:p>
    <w:p w:rsidR="00A50C43" w:rsidRDefault="00A50C43">
      <w:pPr>
        <w:spacing w:after="0"/>
        <w:ind w:firstLine="708"/>
        <w:rPr>
          <w:rFonts w:ascii="Times New Roman" w:hAnsi="Times New Roman" w:cs="Times New Roman"/>
          <w:sz w:val="24"/>
          <w:szCs w:val="24"/>
        </w:rPr>
      </w:pPr>
      <w:r>
        <w:rPr>
          <w:rFonts w:ascii="Times New Roman" w:hAnsi="Times New Roman" w:cs="Times New Roman"/>
          <w:sz w:val="24"/>
          <w:szCs w:val="24"/>
        </w:rPr>
        <w:t>Najmanja učestalost odvoza za fizičke osobe:</w:t>
      </w:r>
    </w:p>
    <w:p w:rsidR="00A50C43" w:rsidRDefault="00A50C43">
      <w:pPr>
        <w:pStyle w:val="ListParagraph"/>
        <w:numPr>
          <w:ilvl w:val="0"/>
          <w:numId w:val="1"/>
        </w:numPr>
        <w:spacing w:after="0"/>
        <w:rPr>
          <w:rFonts w:ascii="Times New Roman" w:hAnsi="Times New Roman" w:cs="Times New Roman"/>
          <w:color w:val="auto"/>
          <w:sz w:val="24"/>
          <w:szCs w:val="24"/>
        </w:rPr>
      </w:pPr>
      <w:r>
        <w:rPr>
          <w:rFonts w:ascii="Times New Roman" w:hAnsi="Times New Roman" w:cs="Times New Roman"/>
          <w:color w:val="auto"/>
          <w:sz w:val="24"/>
          <w:szCs w:val="24"/>
        </w:rPr>
        <w:t>miješani komunalni otpad svakih 14 dana</w:t>
      </w:r>
    </w:p>
    <w:p w:rsidR="00A50C43" w:rsidRDefault="00A50C43">
      <w:pPr>
        <w:pStyle w:val="ListParagraph"/>
        <w:numPr>
          <w:ilvl w:val="0"/>
          <w:numId w:val="1"/>
        </w:numPr>
        <w:spacing w:after="0"/>
        <w:rPr>
          <w:rFonts w:ascii="Times New Roman" w:hAnsi="Times New Roman" w:cs="Times New Roman"/>
          <w:color w:val="auto"/>
          <w:u w:val="single"/>
        </w:rPr>
      </w:pPr>
      <w:r>
        <w:rPr>
          <w:rFonts w:ascii="Times New Roman" w:hAnsi="Times New Roman" w:cs="Times New Roman"/>
          <w:color w:val="auto"/>
          <w:sz w:val="24"/>
          <w:szCs w:val="24"/>
        </w:rPr>
        <w:t>biorazgradivi komunalni otpad svakih 7 dana</w:t>
      </w:r>
    </w:p>
    <w:p w:rsidR="00A50C43" w:rsidRDefault="00A50C4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glomazni otpad jednom mjesečno</w:t>
      </w:r>
    </w:p>
    <w:p w:rsidR="00A50C43" w:rsidRDefault="00A50C4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korisni otpad jednom mjesečno </w:t>
      </w:r>
    </w:p>
    <w:p w:rsidR="00A50C43" w:rsidRDefault="00A50C43">
      <w:pPr>
        <w:spacing w:after="0"/>
        <w:ind w:firstLine="708"/>
        <w:rPr>
          <w:rFonts w:ascii="Times New Roman" w:hAnsi="Times New Roman" w:cs="Times New Roman"/>
          <w:sz w:val="24"/>
          <w:szCs w:val="24"/>
        </w:rPr>
      </w:pPr>
      <w:r>
        <w:rPr>
          <w:rFonts w:ascii="Times New Roman" w:hAnsi="Times New Roman" w:cs="Times New Roman"/>
          <w:sz w:val="24"/>
          <w:szCs w:val="24"/>
        </w:rPr>
        <w:t>Najmanja učestalost odvoza za pravne osobe:</w:t>
      </w:r>
    </w:p>
    <w:p w:rsidR="00A50C43" w:rsidRDefault="00A50C4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miješani komunalni otpad svakih 14 dana</w:t>
      </w:r>
    </w:p>
    <w:p w:rsidR="00A50C43" w:rsidRDefault="00A50C4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 xml:space="preserve">korisni otpad jednom mjesečno </w:t>
      </w:r>
    </w:p>
    <w:p w:rsidR="00A50C43" w:rsidRDefault="00A50C4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odvoz miješanog komunalnog otpada po pozivu u roku od 7 dana od narudžbe</w:t>
      </w:r>
    </w:p>
    <w:p w:rsidR="00A50C43" w:rsidRDefault="00A50C43">
      <w:pPr>
        <w:pStyle w:val="ListParagraph"/>
        <w:numPr>
          <w:ilvl w:val="0"/>
          <w:numId w:val="1"/>
        </w:numPr>
        <w:spacing w:after="0"/>
        <w:rPr>
          <w:rFonts w:ascii="Times New Roman" w:hAnsi="Times New Roman" w:cs="Times New Roman"/>
          <w:sz w:val="24"/>
          <w:szCs w:val="24"/>
        </w:rPr>
      </w:pPr>
      <w:r>
        <w:rPr>
          <w:rFonts w:ascii="Times New Roman" w:hAnsi="Times New Roman" w:cs="Times New Roman"/>
          <w:sz w:val="24"/>
          <w:szCs w:val="24"/>
        </w:rPr>
        <w:t>odvoz ostalog otpada po pozivu u roku od 7 dana od narudžbe</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Svi korisnici (fizičke i pravne osobe) moraju miješani komunalni otpad u obračunskom razdoblju predati barem jedanput. Ukoliko korisnici ne predaju miješani komunalni otpad barem jedanput u obračunskom razdoblju davatelj usluge ima pravo naplatiti jednu primopredaju miješanog komunalnog otpada u obračunskom razdoblju. </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Povremeni korisnici (korištenje građevine do 4 mjeseca godišnje, uz predočenje potvrdu o drugom boravištu, vizi, radnoj dozvoli ili dozvoli boravka u inozemstvu) ne trebaju ispuniti obavezu od jedne primopredaje miješanog komunalnog otpada u obračunskom razdoblju.</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Iznimno od navedenog, nadležno tijelo Općine Dekanovec može odrediti da se broj odvoza, na cijelom području Općine Dekanovec ili u određenim dijelovima Općine Dekanovec, uredi na drugačiji način, a sukladno stvarnim potrebama.</w:t>
      </w:r>
    </w:p>
    <w:p w:rsidR="00A50C43" w:rsidRDefault="00A50C43">
      <w:pPr>
        <w:spacing w:after="0"/>
        <w:jc w:val="center"/>
        <w:rPr>
          <w:rFonts w:ascii="Times New Roman" w:hAnsi="Times New Roman" w:cs="Times New Roman"/>
          <w:b/>
          <w:bCs/>
          <w:sz w:val="24"/>
          <w:szCs w:val="24"/>
        </w:rPr>
      </w:pPr>
    </w:p>
    <w:p w:rsidR="00A50C43" w:rsidRDefault="00A50C43">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Članak 5. </w:t>
      </w:r>
    </w:p>
    <w:p w:rsidR="00A50C43" w:rsidRDefault="00A50C43">
      <w:pPr>
        <w:spacing w:after="0"/>
        <w:jc w:val="center"/>
        <w:rPr>
          <w:rFonts w:ascii="Times New Roman" w:hAnsi="Times New Roman" w:cs="Times New Roman"/>
          <w:b/>
          <w:bCs/>
          <w:sz w:val="24"/>
          <w:szCs w:val="24"/>
        </w:rPr>
      </w:pPr>
    </w:p>
    <w:p w:rsidR="00A50C43" w:rsidRDefault="00A50C43">
      <w:pPr>
        <w:spacing w:after="0"/>
        <w:rPr>
          <w:rFonts w:ascii="Times New Roman" w:hAnsi="Times New Roman" w:cs="Times New Roman"/>
          <w:b/>
          <w:bCs/>
          <w:sz w:val="24"/>
          <w:szCs w:val="24"/>
        </w:rPr>
      </w:pPr>
      <w:r>
        <w:rPr>
          <w:rFonts w:ascii="Times New Roman" w:hAnsi="Times New Roman" w:cs="Times New Roman"/>
          <w:b/>
          <w:bCs/>
          <w:sz w:val="24"/>
          <w:szCs w:val="24"/>
        </w:rPr>
        <w:t>Obračunska razdoblja kroz kalendarsku godinu</w:t>
      </w:r>
    </w:p>
    <w:p w:rsidR="00A50C43" w:rsidRDefault="00A50C43">
      <w:pPr>
        <w:spacing w:after="0"/>
        <w:ind w:firstLine="708"/>
        <w:jc w:val="both"/>
        <w:rPr>
          <w:rFonts w:ascii="Times New Roman" w:hAnsi="Times New Roman" w:cs="Times New Roman"/>
          <w:sz w:val="24"/>
          <w:szCs w:val="24"/>
        </w:rPr>
      </w:pPr>
      <w:r>
        <w:rPr>
          <w:rFonts w:ascii="Times New Roman" w:hAnsi="Times New Roman" w:cs="Times New Roman"/>
          <w:sz w:val="24"/>
          <w:szCs w:val="24"/>
        </w:rPr>
        <w:t>Obračunsko razdoblje je mjesec dana, račun se izdaje sa zadnjim danom u mjesecu za protekli mjesec sa rokom plaćanja 15 dana.</w:t>
      </w:r>
    </w:p>
    <w:p w:rsidR="00A50C43" w:rsidRDefault="00A50C43">
      <w:pPr>
        <w:spacing w:after="0"/>
        <w:rPr>
          <w:rFonts w:ascii="Times New Roman" w:hAnsi="Times New Roman" w:cs="Times New Roman"/>
          <w:sz w:val="24"/>
          <w:szCs w:val="24"/>
        </w:rPr>
      </w:pPr>
    </w:p>
    <w:p w:rsidR="00A50C43" w:rsidRDefault="00A50C43">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Članak 6. </w:t>
      </w:r>
    </w:p>
    <w:p w:rsidR="00A50C43" w:rsidRDefault="00A50C43">
      <w:pPr>
        <w:spacing w:after="0"/>
        <w:jc w:val="center"/>
        <w:rPr>
          <w:rFonts w:ascii="Times New Roman" w:hAnsi="Times New Roman" w:cs="Times New Roman"/>
          <w:b/>
          <w:bCs/>
          <w:sz w:val="24"/>
          <w:szCs w:val="24"/>
        </w:rPr>
      </w:pPr>
    </w:p>
    <w:p w:rsidR="00A50C43" w:rsidRDefault="00A50C43">
      <w:pPr>
        <w:spacing w:after="0"/>
        <w:rPr>
          <w:rFonts w:ascii="Times New Roman" w:hAnsi="Times New Roman" w:cs="Times New Roman"/>
          <w:b/>
          <w:bCs/>
          <w:sz w:val="24"/>
          <w:szCs w:val="24"/>
        </w:rPr>
      </w:pPr>
      <w:r>
        <w:rPr>
          <w:rFonts w:ascii="Times New Roman" w:hAnsi="Times New Roman" w:cs="Times New Roman"/>
          <w:b/>
          <w:bCs/>
          <w:sz w:val="24"/>
          <w:szCs w:val="24"/>
        </w:rPr>
        <w:t xml:space="preserve">Popis adresa </w:t>
      </w:r>
      <w:proofErr w:type="spellStart"/>
      <w:r>
        <w:rPr>
          <w:rFonts w:ascii="Times New Roman" w:hAnsi="Times New Roman" w:cs="Times New Roman"/>
          <w:b/>
          <w:bCs/>
          <w:sz w:val="24"/>
          <w:szCs w:val="24"/>
        </w:rPr>
        <w:t>reciklažnih</w:t>
      </w:r>
      <w:proofErr w:type="spellEnd"/>
      <w:r>
        <w:rPr>
          <w:rFonts w:ascii="Times New Roman" w:hAnsi="Times New Roman" w:cs="Times New Roman"/>
          <w:b/>
          <w:bCs/>
          <w:sz w:val="24"/>
          <w:szCs w:val="24"/>
        </w:rPr>
        <w:t xml:space="preserve"> i mobilnih </w:t>
      </w:r>
      <w:proofErr w:type="spellStart"/>
      <w:r>
        <w:rPr>
          <w:rFonts w:ascii="Times New Roman" w:hAnsi="Times New Roman" w:cs="Times New Roman"/>
          <w:b/>
          <w:bCs/>
          <w:sz w:val="24"/>
          <w:szCs w:val="24"/>
        </w:rPr>
        <w:t>reciklažnih</w:t>
      </w:r>
      <w:proofErr w:type="spellEnd"/>
      <w:r>
        <w:rPr>
          <w:rFonts w:ascii="Times New Roman" w:hAnsi="Times New Roman" w:cs="Times New Roman"/>
          <w:b/>
          <w:bCs/>
          <w:sz w:val="24"/>
          <w:szCs w:val="24"/>
        </w:rPr>
        <w:t xml:space="preserve"> dvorišta</w:t>
      </w:r>
    </w:p>
    <w:p w:rsidR="00A50C43" w:rsidRDefault="00A50C43">
      <w:pPr>
        <w:spacing w:after="0"/>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Reciklažno</w:t>
      </w:r>
      <w:proofErr w:type="spellEnd"/>
      <w:r>
        <w:rPr>
          <w:rFonts w:ascii="Times New Roman" w:hAnsi="Times New Roman" w:cs="Times New Roman"/>
          <w:sz w:val="24"/>
          <w:szCs w:val="24"/>
        </w:rPr>
        <w:t xml:space="preserve"> dvorište nalazi se na lokaciji </w:t>
      </w:r>
      <w:proofErr w:type="spellStart"/>
      <w:r>
        <w:rPr>
          <w:rFonts w:ascii="Times New Roman" w:hAnsi="Times New Roman" w:cs="Times New Roman"/>
          <w:sz w:val="24"/>
          <w:szCs w:val="24"/>
        </w:rPr>
        <w:t>Reciklažnog</w:t>
      </w:r>
      <w:proofErr w:type="spellEnd"/>
      <w:r>
        <w:rPr>
          <w:rFonts w:ascii="Times New Roman" w:hAnsi="Times New Roman" w:cs="Times New Roman"/>
          <w:sz w:val="24"/>
          <w:szCs w:val="24"/>
        </w:rPr>
        <w:t xml:space="preserve"> centra u Prelogu, </w:t>
      </w:r>
      <w:proofErr w:type="spellStart"/>
      <w:r>
        <w:rPr>
          <w:rFonts w:ascii="Times New Roman" w:hAnsi="Times New Roman" w:cs="Times New Roman"/>
          <w:sz w:val="24"/>
          <w:szCs w:val="24"/>
        </w:rPr>
        <w:t>Hrupine</w:t>
      </w:r>
      <w:proofErr w:type="spellEnd"/>
      <w:r>
        <w:rPr>
          <w:rFonts w:ascii="Times New Roman" w:hAnsi="Times New Roman" w:cs="Times New Roman"/>
          <w:sz w:val="24"/>
          <w:szCs w:val="24"/>
        </w:rPr>
        <w:t xml:space="preserve"> 8, Prelog i sukladno Sporazumu o zajedničkom provođenju mjera gospodarenja otpadom mogu ga koristiti korisnici iz svih JLS potpisnica Sporazuma o zajedničkom provođenju mjera gospodarenja otpadom. Radno vrijeme </w:t>
      </w:r>
      <w:proofErr w:type="spellStart"/>
      <w:r>
        <w:rPr>
          <w:rFonts w:ascii="Times New Roman" w:hAnsi="Times New Roman" w:cs="Times New Roman"/>
          <w:sz w:val="24"/>
          <w:szCs w:val="24"/>
        </w:rPr>
        <w:t>reciklažnog</w:t>
      </w:r>
      <w:proofErr w:type="spellEnd"/>
      <w:r>
        <w:rPr>
          <w:rFonts w:ascii="Times New Roman" w:hAnsi="Times New Roman" w:cs="Times New Roman"/>
          <w:sz w:val="24"/>
          <w:szCs w:val="24"/>
        </w:rPr>
        <w:t xml:space="preserve"> dvorišta objavljeno je na web stranici davatelja usluga. </w:t>
      </w:r>
    </w:p>
    <w:p w:rsidR="00A50C43" w:rsidRDefault="00A50C43">
      <w:pPr>
        <w:spacing w:after="0"/>
        <w:ind w:firstLine="708"/>
        <w:jc w:val="both"/>
        <w:rPr>
          <w:rFonts w:ascii="Times New Roman" w:hAnsi="Times New Roman" w:cs="Times New Roman"/>
        </w:rPr>
      </w:pPr>
      <w:r>
        <w:rPr>
          <w:rFonts w:ascii="Times New Roman" w:hAnsi="Times New Roman" w:cs="Times New Roman"/>
          <w:sz w:val="24"/>
          <w:szCs w:val="24"/>
        </w:rPr>
        <w:t xml:space="preserve">Lokacije i vrijeme rada mobilnog </w:t>
      </w:r>
      <w:proofErr w:type="spellStart"/>
      <w:r>
        <w:rPr>
          <w:rFonts w:ascii="Times New Roman" w:hAnsi="Times New Roman" w:cs="Times New Roman"/>
          <w:sz w:val="24"/>
          <w:szCs w:val="24"/>
        </w:rPr>
        <w:t>reciklažnog</w:t>
      </w:r>
      <w:proofErr w:type="spellEnd"/>
      <w:r>
        <w:rPr>
          <w:rFonts w:ascii="Times New Roman" w:hAnsi="Times New Roman" w:cs="Times New Roman"/>
          <w:sz w:val="24"/>
          <w:szCs w:val="24"/>
        </w:rPr>
        <w:t xml:space="preserve"> dvorišta objavljuje se na web stranici davatelja usluga (termini sakupljanja).</w:t>
      </w:r>
    </w:p>
    <w:p w:rsidR="00A50C43" w:rsidRDefault="00A50C43">
      <w:pPr>
        <w:spacing w:after="0"/>
        <w:jc w:val="center"/>
        <w:rPr>
          <w:rFonts w:ascii="Times New Roman" w:hAnsi="Times New Roman" w:cs="Times New Roman"/>
          <w:sz w:val="24"/>
          <w:szCs w:val="24"/>
        </w:rPr>
      </w:pPr>
    </w:p>
    <w:p w:rsidR="00A50C43" w:rsidRDefault="00A50C43">
      <w:pPr>
        <w:spacing w:after="0"/>
        <w:jc w:val="center"/>
        <w:rPr>
          <w:rFonts w:ascii="Times New Roman" w:hAnsi="Times New Roman" w:cs="Times New Roman"/>
          <w:b/>
          <w:bCs/>
          <w:sz w:val="24"/>
          <w:szCs w:val="24"/>
        </w:rPr>
      </w:pPr>
      <w:r>
        <w:rPr>
          <w:rFonts w:ascii="Times New Roman" w:hAnsi="Times New Roman" w:cs="Times New Roman"/>
          <w:b/>
          <w:bCs/>
          <w:sz w:val="24"/>
          <w:szCs w:val="24"/>
        </w:rPr>
        <w:tab/>
        <w:t xml:space="preserve">Članak 7.  </w:t>
      </w:r>
    </w:p>
    <w:p w:rsidR="00A50C43" w:rsidRDefault="00A50C43">
      <w:pPr>
        <w:spacing w:after="0"/>
        <w:jc w:val="center"/>
        <w:rPr>
          <w:rFonts w:ascii="Times New Roman" w:hAnsi="Times New Roman" w:cs="Times New Roman"/>
          <w:b/>
          <w:bCs/>
          <w:sz w:val="24"/>
          <w:szCs w:val="24"/>
        </w:rPr>
      </w:pPr>
    </w:p>
    <w:p w:rsidR="00A50C43" w:rsidRDefault="00A50C43">
      <w:pPr>
        <w:spacing w:after="0"/>
        <w:rPr>
          <w:rFonts w:ascii="Times New Roman" w:hAnsi="Times New Roman" w:cs="Times New Roman"/>
          <w:b/>
          <w:bCs/>
          <w:sz w:val="24"/>
          <w:szCs w:val="24"/>
        </w:rPr>
      </w:pPr>
      <w:r>
        <w:rPr>
          <w:rFonts w:ascii="Times New Roman" w:hAnsi="Times New Roman" w:cs="Times New Roman"/>
          <w:b/>
          <w:bCs/>
          <w:sz w:val="24"/>
          <w:szCs w:val="24"/>
        </w:rPr>
        <w:t>Odredbe o načinu provedbe javne usluge i usluge povezane s javnom uslugom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Svakom korisniku usluge osigurana je mogućnost odvojene predaje otpada na njegovom obračunskom mjestu (na adresi korisnika) te korištenje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mobilnog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i odvoz glomaznog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Odvojena primopredaja miješanog komunalnog otpada i biorazgradivog komunalnog otpada obavlja se putem standardnih spremnika kod korisnika usluge, na način da se otpadni papir i karton prikuplja odvojeno od biorazgradivog komunalnog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Korisnik koji se odluči za kućno </w:t>
      </w:r>
      <w:proofErr w:type="spellStart"/>
      <w:r>
        <w:rPr>
          <w:rFonts w:ascii="Times New Roman" w:hAnsi="Times New Roman" w:cs="Times New Roman"/>
          <w:color w:val="231F20"/>
        </w:rPr>
        <w:t>kompostiranje</w:t>
      </w:r>
      <w:proofErr w:type="spellEnd"/>
      <w:r>
        <w:rPr>
          <w:rFonts w:ascii="Times New Roman" w:hAnsi="Times New Roman" w:cs="Times New Roman"/>
          <w:color w:val="231F20"/>
        </w:rPr>
        <w:t xml:space="preserve"> biorazgradivog komunalnog otpada mora osigurati </w:t>
      </w:r>
      <w:proofErr w:type="spellStart"/>
      <w:r>
        <w:rPr>
          <w:rFonts w:ascii="Times New Roman" w:hAnsi="Times New Roman" w:cs="Times New Roman"/>
          <w:color w:val="231F20"/>
        </w:rPr>
        <w:t>komposter</w:t>
      </w:r>
      <w:proofErr w:type="spellEnd"/>
      <w:r>
        <w:rPr>
          <w:rFonts w:ascii="Times New Roman" w:hAnsi="Times New Roman" w:cs="Times New Roman"/>
          <w:color w:val="231F20"/>
        </w:rPr>
        <w:t xml:space="preserve"> ili </w:t>
      </w:r>
      <w:proofErr w:type="spellStart"/>
      <w:r>
        <w:rPr>
          <w:rFonts w:ascii="Times New Roman" w:hAnsi="Times New Roman" w:cs="Times New Roman"/>
          <w:color w:val="231F20"/>
        </w:rPr>
        <w:t>kompostište</w:t>
      </w:r>
      <w:proofErr w:type="spellEnd"/>
      <w:r>
        <w:rPr>
          <w:rFonts w:ascii="Times New Roman" w:hAnsi="Times New Roman" w:cs="Times New Roman"/>
          <w:color w:val="231F20"/>
        </w:rPr>
        <w:t xml:space="preserve">, te to potvrditi potpisom izjave da će to raditi sukladno članku 9. Zakona o održivom gospodarenju otpadom. Davatelj usluge će sliku </w:t>
      </w:r>
      <w:proofErr w:type="spellStart"/>
      <w:r>
        <w:rPr>
          <w:rFonts w:ascii="Times New Roman" w:hAnsi="Times New Roman" w:cs="Times New Roman"/>
          <w:color w:val="231F20"/>
        </w:rPr>
        <w:t>kompostera</w:t>
      </w:r>
      <w:proofErr w:type="spellEnd"/>
      <w:r>
        <w:rPr>
          <w:rFonts w:ascii="Times New Roman" w:hAnsi="Times New Roman" w:cs="Times New Roman"/>
          <w:color w:val="231F20"/>
        </w:rPr>
        <w:t xml:space="preserve"> ili kućnog </w:t>
      </w:r>
      <w:proofErr w:type="spellStart"/>
      <w:r>
        <w:rPr>
          <w:rFonts w:ascii="Times New Roman" w:hAnsi="Times New Roman" w:cs="Times New Roman"/>
          <w:color w:val="231F20"/>
        </w:rPr>
        <w:t>kompostišta</w:t>
      </w:r>
      <w:proofErr w:type="spellEnd"/>
      <w:r>
        <w:rPr>
          <w:rFonts w:ascii="Times New Roman" w:hAnsi="Times New Roman" w:cs="Times New Roman"/>
          <w:color w:val="231F20"/>
        </w:rPr>
        <w:t xml:space="preserve"> i potpisanu izjavu korisnika držati u svojoj arhivi. </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ab/>
        <w:t xml:space="preserve">Svakom korisniku omogućeno je sakupljanje </w:t>
      </w:r>
      <w:proofErr w:type="spellStart"/>
      <w:r>
        <w:rPr>
          <w:rFonts w:ascii="Times New Roman" w:hAnsi="Times New Roman" w:cs="Times New Roman"/>
          <w:color w:val="231F20"/>
        </w:rPr>
        <w:t>reciklabilnog</w:t>
      </w:r>
      <w:proofErr w:type="spellEnd"/>
      <w:r>
        <w:rPr>
          <w:rFonts w:ascii="Times New Roman" w:hAnsi="Times New Roman" w:cs="Times New Roman"/>
          <w:color w:val="231F20"/>
        </w:rPr>
        <w:t xml:space="preserve"> komunalnog otpada (papir, plastika, tetrapak, metalna ambalaža, staklena ambalaža, tekstil) na obračunskom mjestu korisnika.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Svakom korisniku omogućeno je sakupljanje glomaznog otpada na obračunskom mjestu korisnika  jednom godišnje i/ili u </w:t>
      </w:r>
      <w:proofErr w:type="spellStart"/>
      <w:r>
        <w:rPr>
          <w:rFonts w:ascii="Times New Roman" w:hAnsi="Times New Roman" w:cs="Times New Roman"/>
          <w:color w:val="231F20"/>
        </w:rPr>
        <w:t>reciklažnom</w:t>
      </w:r>
      <w:proofErr w:type="spellEnd"/>
      <w:r>
        <w:rPr>
          <w:rFonts w:ascii="Times New Roman" w:hAnsi="Times New Roman" w:cs="Times New Roman"/>
          <w:color w:val="231F20"/>
        </w:rPr>
        <w:t xml:space="preserve"> dvorištu odnosno u mobilnom </w:t>
      </w:r>
      <w:proofErr w:type="spellStart"/>
      <w:r>
        <w:rPr>
          <w:rFonts w:ascii="Times New Roman" w:hAnsi="Times New Roman" w:cs="Times New Roman"/>
          <w:color w:val="231F20"/>
        </w:rPr>
        <w:t>reciklažnom</w:t>
      </w:r>
      <w:proofErr w:type="spellEnd"/>
      <w:r>
        <w:rPr>
          <w:rFonts w:ascii="Times New Roman" w:hAnsi="Times New Roman" w:cs="Times New Roman"/>
          <w:color w:val="231F20"/>
        </w:rPr>
        <w:t xml:space="preserve"> dvorištu.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Korisnici usluge sakupljanja biorazgradivog komunalnog otpada imaju pravo na jedan dodatni besplatni odvoz glomaznog otpada godišnje za granje i lišće.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Svakom korisniku omogućeno je sakupljanje otpada određenog posebnim propisom koji uređuje gospodarenje otpadom u </w:t>
      </w:r>
      <w:proofErr w:type="spellStart"/>
      <w:r>
        <w:rPr>
          <w:rFonts w:ascii="Times New Roman" w:hAnsi="Times New Roman" w:cs="Times New Roman"/>
          <w:color w:val="231F20"/>
        </w:rPr>
        <w:t>reciklažnom</w:t>
      </w:r>
      <w:proofErr w:type="spellEnd"/>
      <w:r>
        <w:rPr>
          <w:rFonts w:ascii="Times New Roman" w:hAnsi="Times New Roman" w:cs="Times New Roman"/>
          <w:color w:val="231F20"/>
        </w:rPr>
        <w:t xml:space="preserve"> dvorištu odnosno mobilnom </w:t>
      </w:r>
      <w:proofErr w:type="spellStart"/>
      <w:r>
        <w:rPr>
          <w:rFonts w:ascii="Times New Roman" w:hAnsi="Times New Roman" w:cs="Times New Roman"/>
          <w:color w:val="231F20"/>
        </w:rPr>
        <w:t>reciklažnom</w:t>
      </w:r>
      <w:proofErr w:type="spellEnd"/>
      <w:r>
        <w:rPr>
          <w:rFonts w:ascii="Times New Roman" w:hAnsi="Times New Roman" w:cs="Times New Roman"/>
          <w:color w:val="231F20"/>
        </w:rPr>
        <w:t xml:space="preserve"> dvorištu.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Na zahtjev korisnika usluge pružaju se sljedeće usluge:</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preuzimanje većih količina miješanog ili biorazgradivog komunalnog otpada od ugovorenih uz plaćanje troškova sakupljanja i obrada tih količina</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preuzimanje većih količina glomaznog otpada od ugovorenih količina uz plaćanje sakupljanja i obrade tih količina</w:t>
      </w:r>
    </w:p>
    <w:p w:rsidR="00A50C43" w:rsidRDefault="00A50C43">
      <w:pPr>
        <w:pStyle w:val="box454532"/>
        <w:spacing w:beforeAutospacing="0" w:after="0" w:afterAutospacing="0"/>
        <w:jc w:val="center"/>
        <w:textAlignment w:val="baseline"/>
        <w:rPr>
          <w:rFonts w:ascii="Times New Roman" w:hAnsi="Times New Roman" w:cs="Times New Roman"/>
          <w:b/>
          <w:bCs/>
          <w:color w:val="231F20"/>
        </w:rPr>
      </w:pPr>
    </w:p>
    <w:p w:rsidR="00A50C43" w:rsidRDefault="00A50C43">
      <w:pPr>
        <w:pStyle w:val="box454532"/>
        <w:spacing w:beforeAutospacing="0" w:after="0" w:afterAutospacing="0"/>
        <w:jc w:val="center"/>
        <w:textAlignment w:val="baseline"/>
        <w:rPr>
          <w:rFonts w:ascii="Times New Roman" w:hAnsi="Times New Roman" w:cs="Times New Roman"/>
          <w:b/>
          <w:bCs/>
          <w:color w:val="231F20"/>
        </w:rPr>
      </w:pPr>
    </w:p>
    <w:p w:rsidR="00A50C43" w:rsidRDefault="00A50C43">
      <w:pPr>
        <w:pStyle w:val="box454532"/>
        <w:spacing w:beforeAutospacing="0" w:after="0" w:afterAutospacing="0"/>
        <w:jc w:val="center"/>
        <w:textAlignment w:val="baseline"/>
        <w:rPr>
          <w:rFonts w:ascii="Times New Roman" w:hAnsi="Times New Roman" w:cs="Times New Roman"/>
          <w:b/>
          <w:bCs/>
          <w:color w:val="231F20"/>
        </w:rPr>
      </w:pPr>
    </w:p>
    <w:p w:rsidR="00A50C43" w:rsidRDefault="00A50C43">
      <w:pPr>
        <w:pStyle w:val="box454532"/>
        <w:spacing w:beforeAutospacing="0" w:after="0" w:afterAutospacing="0"/>
        <w:jc w:val="center"/>
        <w:textAlignment w:val="baseline"/>
        <w:rPr>
          <w:rFonts w:ascii="Times New Roman" w:hAnsi="Times New Roman" w:cs="Times New Roman"/>
          <w:b/>
          <w:bCs/>
          <w:color w:val="231F20"/>
        </w:rPr>
      </w:pPr>
    </w:p>
    <w:p w:rsidR="00A50C43" w:rsidRDefault="00A50C43">
      <w:pPr>
        <w:pStyle w:val="box454532"/>
        <w:spacing w:beforeAutospacing="0" w:after="0" w:afterAutospacing="0"/>
        <w:jc w:val="center"/>
        <w:textAlignment w:val="baseline"/>
        <w:rPr>
          <w:rFonts w:ascii="Times New Roman" w:hAnsi="Times New Roman" w:cs="Times New Roman"/>
          <w:b/>
          <w:bCs/>
          <w:color w:val="231F20"/>
        </w:rPr>
      </w:pPr>
      <w:r>
        <w:rPr>
          <w:rFonts w:ascii="Times New Roman" w:hAnsi="Times New Roman" w:cs="Times New Roman"/>
          <w:b/>
          <w:bCs/>
          <w:color w:val="231F20"/>
        </w:rPr>
        <w:t>Članak 8.</w:t>
      </w:r>
    </w:p>
    <w:p w:rsidR="00A50C43" w:rsidRDefault="00A50C43">
      <w:pPr>
        <w:pStyle w:val="box454532"/>
        <w:spacing w:beforeAutospacing="0" w:after="0" w:afterAutospacing="0"/>
        <w:jc w:val="center"/>
        <w:textAlignment w:val="baseline"/>
        <w:rPr>
          <w:rFonts w:ascii="Times New Roman" w:hAnsi="Times New Roman" w:cs="Times New Roman"/>
          <w:b/>
          <w:bCs/>
          <w:color w:val="231F20"/>
        </w:rPr>
      </w:pPr>
      <w:r>
        <w:rPr>
          <w:rFonts w:ascii="Times New Roman" w:hAnsi="Times New Roman" w:cs="Times New Roman"/>
          <w:b/>
          <w:bCs/>
          <w:color w:val="231F20"/>
        </w:rPr>
        <w:t xml:space="preserve"> </w:t>
      </w:r>
    </w:p>
    <w:p w:rsidR="00A50C43" w:rsidRDefault="00A50C43">
      <w:pPr>
        <w:pStyle w:val="box454532"/>
        <w:spacing w:beforeAutospacing="0" w:after="0" w:afterAutospacing="0"/>
        <w:textAlignment w:val="baseline"/>
        <w:rPr>
          <w:rFonts w:ascii="Times New Roman" w:hAnsi="Times New Roman" w:cs="Times New Roman"/>
        </w:rPr>
      </w:pPr>
      <w:r>
        <w:rPr>
          <w:rStyle w:val="kurziv"/>
          <w:b/>
          <w:bCs/>
          <w:color w:val="231F20"/>
        </w:rPr>
        <w:t>Obveze davatelja javne usluge i usluge povezane s javnom uslugom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Davatelj javne usluge i davatelj usluge povezane s javnom uslugom dužan je:</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osigurati korisniku usluge spremnik za primopredaju miješanog komunalnog otpada, biorazgradivog komunalnog otpada i </w:t>
      </w:r>
      <w:proofErr w:type="spellStart"/>
      <w:r>
        <w:rPr>
          <w:rFonts w:ascii="Times New Roman" w:hAnsi="Times New Roman" w:cs="Times New Roman"/>
          <w:color w:val="231F20"/>
        </w:rPr>
        <w:t>reciklabilnog</w:t>
      </w:r>
      <w:proofErr w:type="spellEnd"/>
      <w:r>
        <w:rPr>
          <w:rFonts w:ascii="Times New Roman" w:hAnsi="Times New Roman" w:cs="Times New Roman"/>
          <w:color w:val="231F20"/>
        </w:rPr>
        <w:t xml:space="preserve"> komunalnog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označiti spremnik oznakom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dostaviti korisniku usluge Obavijest iz članka 22. ove Odluke</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preuzeti sadržaj spremnika od korisnika usluge, vodeći računa o tome da oko spremnika ne ostaje razbacan otpad iz spremnika nakon preuzimanja spremnika </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odgovarati za sigurnost, redovitost i kvalitetu javne usluge i usluge povezane s javnom uslugom</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osigurati provjeru da otpad sadržan u spremniku prilikom primopredaje odgovara vrsti otpada čija se primopredaja obavlja</w:t>
      </w:r>
    </w:p>
    <w:p w:rsidR="00A50C43" w:rsidRDefault="00A50C43">
      <w:pPr>
        <w:pStyle w:val="box454532"/>
        <w:spacing w:beforeAutospacing="0" w:after="48" w:afterAutospacing="0"/>
        <w:ind w:left="708"/>
        <w:jc w:val="both"/>
        <w:textAlignment w:val="baseline"/>
        <w:rPr>
          <w:rFonts w:ascii="Times New Roman" w:hAnsi="Times New Roman" w:cs="Times New Roman"/>
          <w:color w:val="auto"/>
        </w:rPr>
      </w:pPr>
      <w:r>
        <w:rPr>
          <w:rFonts w:ascii="Times New Roman" w:hAnsi="Times New Roman" w:cs="Times New Roman"/>
          <w:color w:val="auto"/>
        </w:rPr>
        <w:t xml:space="preserve">- voditi evidenciju o preuzetim količinama otpada </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davatelj usluge je dužan osigurati uvjete kojima se ostvaruje pojedinačno korištenje javne usluge uključivo i kad više korisnika koristi zajednički spremnik.</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p>
    <w:p w:rsidR="00A50C43" w:rsidRDefault="00A50C43">
      <w:pPr>
        <w:pStyle w:val="box454532"/>
        <w:spacing w:beforeAutospacing="0" w:after="0" w:afterAutospacing="0"/>
        <w:jc w:val="center"/>
        <w:textAlignment w:val="baseline"/>
        <w:rPr>
          <w:rStyle w:val="kurziv"/>
          <w:b/>
          <w:bCs/>
          <w:color w:val="231F20"/>
        </w:rPr>
      </w:pPr>
      <w:r>
        <w:rPr>
          <w:rStyle w:val="kurziv"/>
          <w:b/>
          <w:bCs/>
          <w:color w:val="231F20"/>
        </w:rPr>
        <w:t xml:space="preserve">Članak 9. </w:t>
      </w:r>
    </w:p>
    <w:p w:rsidR="00A50C43" w:rsidRDefault="00A50C43">
      <w:pPr>
        <w:pStyle w:val="box454532"/>
        <w:spacing w:beforeAutospacing="0" w:after="0" w:afterAutospacing="0"/>
        <w:textAlignment w:val="baseline"/>
        <w:rPr>
          <w:rStyle w:val="kurziv"/>
          <w:b/>
          <w:bCs/>
          <w:color w:val="231F20"/>
        </w:rPr>
      </w:pPr>
    </w:p>
    <w:p w:rsidR="00A50C43" w:rsidRDefault="00A50C43">
      <w:pPr>
        <w:pStyle w:val="box454532"/>
        <w:spacing w:beforeAutospacing="0" w:after="0" w:afterAutospacing="0"/>
        <w:textAlignment w:val="baseline"/>
        <w:rPr>
          <w:rFonts w:ascii="Times New Roman" w:hAnsi="Times New Roman" w:cs="Times New Roman"/>
          <w:b/>
          <w:bCs/>
          <w:color w:val="231F20"/>
        </w:rPr>
      </w:pPr>
      <w:r>
        <w:rPr>
          <w:rStyle w:val="kurziv"/>
          <w:b/>
          <w:bCs/>
          <w:color w:val="231F20"/>
        </w:rPr>
        <w:t>Obveze korisnika usluge</w:t>
      </w:r>
    </w:p>
    <w:p w:rsidR="00A50C43" w:rsidRDefault="00A50C43">
      <w:pPr>
        <w:pStyle w:val="box454532"/>
        <w:spacing w:beforeAutospacing="0" w:after="48" w:afterAutospacing="0"/>
        <w:ind w:firstLine="708"/>
        <w:textAlignment w:val="baseline"/>
        <w:rPr>
          <w:rFonts w:ascii="Times New Roman" w:hAnsi="Times New Roman" w:cs="Times New Roman"/>
          <w:color w:val="231F20"/>
        </w:rPr>
      </w:pPr>
      <w:r>
        <w:rPr>
          <w:rFonts w:ascii="Times New Roman" w:hAnsi="Times New Roman" w:cs="Times New Roman"/>
          <w:color w:val="231F20"/>
        </w:rPr>
        <w:t>Korisnik usluge je dužan:</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koristiti javnu uslugu i predati miješani komunalni otpad i biorazgradivi komunalni otpad davatelju javne usluge na području na kojem se nalazi nekretnina korisnika usluge</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omogućiti davatelju javne usluge pristup spremniku na mjestu primopredaje u slučaju kad mjesto primopredaje otpada nije na javnoj površini</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postupati s otpadom na obračunskom mjestu korisnika usluge na način kojim se ne dovodi u opasnost ljudsko zdravlje i ne dovodi do rasipanja otpada oko spremnika i ne uzrokuje pojava neugode drugoj osobi zbog mirisa otpada</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odgovarati za postupanje s otpadom i spremnikom na obračunskom mjestu korisnika usluge sukladno Zakonu o održivom gospodarenju otpadom, Uredbi o komunalnom otpadu i ovoj Odluci</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zajedno s ostalim korisnicima usluge na istom obračunskom mjestu odgovarati za obveze nastale zajedničkim korištenjem spremnika sukladno Zakonu o održivom gospodarenju otpadom, Uredbi o komunalnom otpadu i ovoj Odluci</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predavati biorazgradivi komunalni otpad, </w:t>
      </w:r>
      <w:proofErr w:type="spellStart"/>
      <w:r>
        <w:rPr>
          <w:rFonts w:ascii="Times New Roman" w:hAnsi="Times New Roman" w:cs="Times New Roman"/>
          <w:color w:val="231F20"/>
        </w:rPr>
        <w:t>reciklabilni</w:t>
      </w:r>
      <w:proofErr w:type="spellEnd"/>
      <w:r>
        <w:rPr>
          <w:rFonts w:ascii="Times New Roman" w:hAnsi="Times New Roman" w:cs="Times New Roman"/>
          <w:color w:val="231F20"/>
        </w:rPr>
        <w:t xml:space="preserve"> komunalni otpad, problematični otpad i glomazni otpad odvojeno od miješanog komunalnog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 predavati problematični otpad u </w:t>
      </w:r>
      <w:proofErr w:type="spellStart"/>
      <w:r>
        <w:rPr>
          <w:rFonts w:ascii="Times New Roman" w:hAnsi="Times New Roman" w:cs="Times New Roman"/>
          <w:color w:val="231F20"/>
        </w:rPr>
        <w:t>reciklažno</w:t>
      </w:r>
      <w:proofErr w:type="spellEnd"/>
      <w:r>
        <w:rPr>
          <w:rFonts w:ascii="Times New Roman" w:hAnsi="Times New Roman" w:cs="Times New Roman"/>
          <w:color w:val="231F20"/>
        </w:rPr>
        <w:t xml:space="preserve"> dvorište ili mobilno </w:t>
      </w:r>
      <w:proofErr w:type="spellStart"/>
      <w:r>
        <w:rPr>
          <w:rFonts w:ascii="Times New Roman" w:hAnsi="Times New Roman" w:cs="Times New Roman"/>
          <w:color w:val="231F20"/>
        </w:rPr>
        <w:t>reciklažno</w:t>
      </w:r>
      <w:proofErr w:type="spellEnd"/>
      <w:r>
        <w:rPr>
          <w:rFonts w:ascii="Times New Roman" w:hAnsi="Times New Roman" w:cs="Times New Roman"/>
          <w:color w:val="231F20"/>
        </w:rPr>
        <w:t xml:space="preserve"> dvorište</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plaćati davatelju usluge cijenu javne usluge u skladu sa važećim cjenikom</w:t>
      </w:r>
    </w:p>
    <w:p w:rsidR="00A50C43" w:rsidRDefault="00A50C43">
      <w:pPr>
        <w:pStyle w:val="box454532"/>
        <w:spacing w:beforeAutospacing="0" w:after="0" w:afterAutospacing="0"/>
        <w:ind w:firstLine="708"/>
        <w:jc w:val="both"/>
        <w:textAlignment w:val="baseline"/>
        <w:rPr>
          <w:rStyle w:val="kurziv"/>
          <w:color w:val="auto"/>
        </w:rPr>
      </w:pPr>
    </w:p>
    <w:p w:rsidR="00A50C43" w:rsidRDefault="00A50C43">
      <w:pPr>
        <w:pStyle w:val="box454532"/>
        <w:spacing w:beforeAutospacing="0" w:after="0" w:afterAutospacing="0"/>
        <w:jc w:val="center"/>
        <w:textAlignment w:val="baseline"/>
        <w:rPr>
          <w:rStyle w:val="kurziv"/>
          <w:b/>
          <w:bCs/>
          <w:color w:val="231F20"/>
        </w:rPr>
      </w:pPr>
      <w:r>
        <w:rPr>
          <w:rStyle w:val="kurziv"/>
          <w:b/>
          <w:bCs/>
          <w:color w:val="231F20"/>
        </w:rPr>
        <w:t xml:space="preserve">Članak 10. </w:t>
      </w:r>
    </w:p>
    <w:p w:rsidR="00A50C43" w:rsidRDefault="00A50C43">
      <w:pPr>
        <w:pStyle w:val="box454532"/>
        <w:spacing w:beforeAutospacing="0" w:after="48" w:afterAutospacing="0"/>
        <w:jc w:val="center"/>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rPr>
      </w:pPr>
      <w:r>
        <w:rPr>
          <w:rStyle w:val="kurziv"/>
          <w:b/>
          <w:bCs/>
          <w:color w:val="231F20"/>
        </w:rPr>
        <w:t>O</w:t>
      </w:r>
      <w:r>
        <w:rPr>
          <w:rFonts w:ascii="Times New Roman" w:hAnsi="Times New Roman" w:cs="Times New Roman"/>
          <w:b/>
          <w:bCs/>
          <w:color w:val="231F20"/>
        </w:rPr>
        <w:t>dredbe o provedbi Ugovora koje se primjenjuju u slučaju nastupanja posebnih okolnosti (elementarna nepogoda, katastrofa i sl.)</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Odredbe o provedbi Ugovora koji se primjenjuje u slučaju nastupanja posebnih okolnosti donosi Savjet za gospodarenje otpadom sukladno Sporazumu o zajedničkom provođenju mjera gospodarenja otpadom.</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11. </w:t>
      </w:r>
    </w:p>
    <w:p w:rsidR="00A50C43" w:rsidRDefault="00A50C43">
      <w:pPr>
        <w:pStyle w:val="box454532"/>
        <w:spacing w:beforeAutospacing="0" w:after="48" w:afterAutospacing="0"/>
        <w:ind w:firstLine="408"/>
        <w:jc w:val="center"/>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načinu podnošenja prigovora i postupanju po prigovoru građana na neugodu uzrokovanu sustavom sakupljanja komunalnog otpada</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Prigovori i reklamacije podnose se Davatelju usluga koji ih rješava na sljedeći način:</w:t>
      </w:r>
    </w:p>
    <w:p w:rsidR="00A50C43" w:rsidRDefault="00A50C43">
      <w:pPr>
        <w:pStyle w:val="box454532"/>
        <w:numPr>
          <w:ilvl w:val="0"/>
          <w:numId w:val="2"/>
        </w:numPr>
        <w:spacing w:beforeAutospacing="0" w:after="0" w:afterAutospacing="0"/>
        <w:jc w:val="both"/>
        <w:textAlignment w:val="baseline"/>
        <w:rPr>
          <w:rFonts w:ascii="Times New Roman" w:hAnsi="Times New Roman" w:cs="Times New Roman"/>
          <w:b/>
          <w:bCs/>
          <w:color w:val="231F20"/>
        </w:rPr>
      </w:pPr>
      <w:r>
        <w:rPr>
          <w:rFonts w:ascii="Times New Roman" w:hAnsi="Times New Roman" w:cs="Times New Roman"/>
          <w:color w:val="231F20"/>
        </w:rPr>
        <w:t xml:space="preserve">Prigovor – korisnik usluge podnosi prigovor Davatelju usluga čije povjerenstvo razmatra prigovor, a rješenje odnosno odgovor na prigovor daje se u pisanom obliku </w:t>
      </w:r>
    </w:p>
    <w:p w:rsidR="00A50C43" w:rsidRDefault="00A50C43">
      <w:pPr>
        <w:pStyle w:val="box454532"/>
        <w:numPr>
          <w:ilvl w:val="0"/>
          <w:numId w:val="2"/>
        </w:numPr>
        <w:spacing w:beforeAutospacing="0" w:after="48" w:afterAutospacing="0"/>
        <w:jc w:val="both"/>
        <w:textAlignment w:val="baseline"/>
        <w:rPr>
          <w:rFonts w:ascii="Times New Roman" w:hAnsi="Times New Roman" w:cs="Times New Roman"/>
          <w:b/>
          <w:bCs/>
          <w:color w:val="231F20"/>
        </w:rPr>
      </w:pPr>
      <w:r>
        <w:rPr>
          <w:rFonts w:ascii="Times New Roman" w:hAnsi="Times New Roman" w:cs="Times New Roman"/>
          <w:color w:val="231F20"/>
        </w:rPr>
        <w:t>Reklamacija - ukoliko korisnik usluge nije zadovoljan odgovorom na svoj prigovor, piše reklamaciju koju rješava povjerenstvo u kojoj je uz davatelja usluga prisutan i član iz udruge za zaštitu potrošača, a rješenje odnosno odgovor na reklamaciju daje se u pisanom obliku</w:t>
      </w:r>
    </w:p>
    <w:p w:rsidR="00A50C43" w:rsidRDefault="00A50C43">
      <w:pPr>
        <w:pStyle w:val="box454532"/>
        <w:spacing w:beforeAutospacing="0" w:after="48" w:afterAutospacing="0"/>
        <w:ind w:firstLine="408"/>
        <w:jc w:val="center"/>
        <w:textAlignment w:val="baseline"/>
        <w:rPr>
          <w:rStyle w:val="kurziv"/>
          <w:b/>
          <w:bCs/>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12.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uvjetima za pojedinačno korištenje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Davatelj usluge svim korisnicima osigurati će uvjete za pojedinačno korištenje spremnika za sakupljanje svih vrsta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Ukoliko nije moguće pojedinačno korištenje javne usluge, davatelj usluga omogućiti će korisnicima zajedničko korištenje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13.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prihvatljivom dokazu izvršenja javne usluge za pojedinog korisnika usluge</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b/>
          <w:bCs/>
          <w:color w:val="231F20"/>
        </w:rPr>
        <w:tab/>
      </w:r>
      <w:r>
        <w:rPr>
          <w:rFonts w:ascii="Times New Roman" w:hAnsi="Times New Roman" w:cs="Times New Roman"/>
          <w:color w:val="231F20"/>
        </w:rPr>
        <w:t xml:space="preserve">Prihvatljivim dokazom izvršenja usluge smatra se digitalna evidencija davatelja usluge putem </w:t>
      </w:r>
      <w:proofErr w:type="spellStart"/>
      <w:r>
        <w:rPr>
          <w:rFonts w:ascii="Times New Roman" w:hAnsi="Times New Roman" w:cs="Times New Roman"/>
          <w:color w:val="231F20"/>
        </w:rPr>
        <w:t>tablet</w:t>
      </w:r>
      <w:proofErr w:type="spellEnd"/>
      <w:r>
        <w:rPr>
          <w:rFonts w:ascii="Times New Roman" w:hAnsi="Times New Roman" w:cs="Times New Roman"/>
          <w:color w:val="231F20"/>
        </w:rPr>
        <w:t xml:space="preserve"> računala kojom se evidentiraju sakupljene količine miješanog komunalnog otpada, biorazgradivog komunalnog otpada, glomaznog otpada i korisnog otpada (papir, plastika, ostali korisni otpad) i problematični otpad sukladno posebnim propisima.</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ab/>
        <w:t>Evidencija sadrži i sve podatke o korisniku usluge, obračunskom mjestu, datum i vremenu sakupljanja otpada te koordinate mjesta sakupljanja otpada dobivenih digitalnim putem.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Korisnik usluge može na zahtjev dobiti ispis evidencije odvoza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Uz digitalnu evidenciju proces sakupljanja miješanog komunalnog otpada i biorazgradivog komunalnog otpada snimati će se kamerama na komunalnim vozilima što je dodatni dokaz o izvršenju javne usluge.</w:t>
      </w: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14.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cijeni obvezne minimalne javne usluge</w:t>
      </w:r>
    </w:p>
    <w:p w:rsidR="00A50C43" w:rsidRDefault="00A50C43">
      <w:pPr>
        <w:pStyle w:val="box454532"/>
        <w:spacing w:beforeAutospacing="0" w:after="48" w:afterAutospacing="0"/>
        <w:ind w:firstLine="408"/>
        <w:jc w:val="both"/>
        <w:textAlignment w:val="baseline"/>
        <w:rPr>
          <w:rFonts w:ascii="Times New Roman" w:hAnsi="Times New Roman" w:cs="Times New Roman"/>
        </w:rPr>
      </w:pPr>
      <w:r>
        <w:rPr>
          <w:rStyle w:val="kurziv"/>
          <w:rFonts w:ascii="Minion Pro" w:hAnsi="Minion Pro" w:cs="Minion Pro"/>
          <w:color w:val="231F20"/>
        </w:rPr>
        <w:t xml:space="preserve">Obvezna minimalna javna usluga </w:t>
      </w:r>
      <w:r>
        <w:rPr>
          <w:rFonts w:ascii="Times New Roman" w:hAnsi="Times New Roman" w:cs="Times New Roman"/>
          <w:color w:val="231F20"/>
        </w:rPr>
        <w:t>je dio javne usluge koju je potrebno osigurati kako bi sustav sakupljanja komunalnog otpada mogao ispuniti svoju svrhu poštujući pritom obvezu o osiguranju primjene načela »onečišćivač plaća«, ekonomski održivo poslovanje te sigurnost, redovitost i kvalitetu pružanja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Cijena obavezne minimalne javne usluge pokriva sve troškove funkcioniranja sustava gospodarenja otpadom osim troškova obrade miješanog komunalnog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Cijena obavezne minimalne javne usluge definira se za ugovoreni volumen spremnika za miješani komunalni otpad i biorazgradivi komunalni otpad.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15.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N</w:t>
      </w:r>
      <w:r>
        <w:rPr>
          <w:rFonts w:ascii="Times New Roman" w:hAnsi="Times New Roman" w:cs="Times New Roman"/>
          <w:b/>
          <w:bCs/>
          <w:color w:val="231F20"/>
        </w:rPr>
        <w:t>ačin određivanja udjela korisnika javne usluge u slučaju kad su korisnici javne usluge kućanstva i koriste zajednički spremnik, a nije postignut sporazum o njihovim udjelima</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auto"/>
        </w:rPr>
      </w:pPr>
      <w:r>
        <w:rPr>
          <w:rFonts w:ascii="Times New Roman" w:hAnsi="Times New Roman" w:cs="Times New Roman"/>
          <w:color w:val="auto"/>
        </w:rPr>
        <w:t xml:space="preserve">Ukoliko korisnici usluga koji koriste zajednički spremnik ne dogovore udjele o korištenju zajedničkog spremnika kao kriterij određivanja udjela korisnika javne usluge primjenjivati će se broj članova domaćinstva za fizičke osobe, a broj zaposlenih za pravne osobe.  </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auto"/>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16. </w:t>
      </w:r>
    </w:p>
    <w:p w:rsidR="00A50C43" w:rsidRDefault="00A50C43">
      <w:pPr>
        <w:pStyle w:val="box454532"/>
        <w:spacing w:beforeAutospacing="0" w:after="48" w:afterAutospacing="0"/>
        <w:ind w:firstLine="408"/>
        <w:textAlignment w:val="baseline"/>
        <w:rPr>
          <w:rStyle w:val="kurziv"/>
          <w:b/>
          <w:bCs/>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ugovornoj kazni</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Ukoliko korisnik usluge postupa protivno Ugovoru te se ne pridržava odredbi ove Odluke i Općih uvjeta usluge (dodatak I ove Odluke), davatelj usluga ima pravo na isplatu  ugovorne kazne za: </w:t>
      </w:r>
    </w:p>
    <w:p w:rsidR="00A50C43" w:rsidRDefault="00A50C43">
      <w:pPr>
        <w:pStyle w:val="box454532"/>
        <w:numPr>
          <w:ilvl w:val="0"/>
          <w:numId w:val="4"/>
        </w:numPr>
        <w:spacing w:beforeAutospacing="0" w:after="0" w:afterAutospacing="0"/>
        <w:ind w:left="1423" w:hanging="357"/>
        <w:jc w:val="both"/>
        <w:textAlignment w:val="baseline"/>
        <w:rPr>
          <w:rFonts w:ascii="Times New Roman" w:hAnsi="Times New Roman" w:cs="Times New Roman"/>
          <w:color w:val="231F20"/>
        </w:rPr>
      </w:pPr>
      <w:r>
        <w:rPr>
          <w:rFonts w:ascii="Times New Roman" w:hAnsi="Times New Roman" w:cs="Times New Roman"/>
          <w:color w:val="231F20"/>
        </w:rPr>
        <w:t xml:space="preserve">ostavljanje više otpada od ugovorenog volumena spremnika  </w:t>
      </w:r>
    </w:p>
    <w:p w:rsidR="00A50C43" w:rsidRDefault="00A50C43">
      <w:pPr>
        <w:pStyle w:val="box454532"/>
        <w:numPr>
          <w:ilvl w:val="0"/>
          <w:numId w:val="4"/>
        </w:numPr>
        <w:spacing w:beforeAutospacing="0" w:after="0" w:afterAutospacing="0"/>
        <w:ind w:left="1423" w:hanging="357"/>
        <w:jc w:val="both"/>
        <w:textAlignment w:val="baseline"/>
        <w:rPr>
          <w:rFonts w:ascii="Times New Roman" w:hAnsi="Times New Roman" w:cs="Times New Roman"/>
          <w:color w:val="231F20"/>
        </w:rPr>
      </w:pPr>
      <w:r>
        <w:rPr>
          <w:rFonts w:ascii="Times New Roman" w:hAnsi="Times New Roman" w:cs="Times New Roman"/>
          <w:color w:val="231F20"/>
        </w:rPr>
        <w:t xml:space="preserve">odlaganje otpada u krive spremnike  </w:t>
      </w:r>
    </w:p>
    <w:p w:rsidR="00A50C43" w:rsidRDefault="00A50C43">
      <w:pPr>
        <w:pStyle w:val="box454532"/>
        <w:numPr>
          <w:ilvl w:val="0"/>
          <w:numId w:val="4"/>
        </w:numPr>
        <w:spacing w:beforeAutospacing="0" w:after="0" w:afterAutospacing="0"/>
        <w:ind w:left="1423" w:hanging="357"/>
        <w:jc w:val="both"/>
        <w:textAlignment w:val="baseline"/>
        <w:rPr>
          <w:rFonts w:ascii="Times New Roman" w:hAnsi="Times New Roman" w:cs="Times New Roman"/>
          <w:color w:val="231F20"/>
        </w:rPr>
      </w:pPr>
      <w:r>
        <w:rPr>
          <w:rFonts w:ascii="Times New Roman" w:hAnsi="Times New Roman" w:cs="Times New Roman"/>
          <w:color w:val="231F20"/>
        </w:rPr>
        <w:t xml:space="preserve">uništenje spremnika davatelja usluga </w:t>
      </w:r>
    </w:p>
    <w:p w:rsidR="00A50C43" w:rsidRDefault="00A50C43">
      <w:pPr>
        <w:pStyle w:val="box454532"/>
        <w:numPr>
          <w:ilvl w:val="0"/>
          <w:numId w:val="4"/>
        </w:numPr>
        <w:spacing w:beforeAutospacing="0" w:after="0" w:afterAutospacing="0"/>
        <w:ind w:left="1423" w:hanging="357"/>
        <w:jc w:val="both"/>
        <w:textAlignment w:val="baseline"/>
        <w:rPr>
          <w:rFonts w:ascii="Times New Roman" w:hAnsi="Times New Roman" w:cs="Times New Roman"/>
          <w:color w:val="231F20"/>
        </w:rPr>
      </w:pPr>
      <w:r>
        <w:rPr>
          <w:rFonts w:ascii="Times New Roman" w:hAnsi="Times New Roman" w:cs="Times New Roman"/>
          <w:color w:val="231F20"/>
        </w:rPr>
        <w:t xml:space="preserve">nereguliranje javne usluge sakupljanja biorazgradivog otpada </w:t>
      </w:r>
    </w:p>
    <w:p w:rsidR="00A50C43" w:rsidRDefault="00A50C43">
      <w:pPr>
        <w:pStyle w:val="box454532"/>
        <w:numPr>
          <w:ilvl w:val="0"/>
          <w:numId w:val="4"/>
        </w:numPr>
        <w:spacing w:beforeAutospacing="0" w:after="0" w:afterAutospacing="0"/>
        <w:ind w:left="1423" w:hanging="357"/>
        <w:jc w:val="both"/>
        <w:textAlignment w:val="baseline"/>
        <w:rPr>
          <w:rFonts w:ascii="Times New Roman" w:hAnsi="Times New Roman" w:cs="Times New Roman"/>
          <w:color w:val="231F20"/>
        </w:rPr>
      </w:pPr>
      <w:r>
        <w:rPr>
          <w:rFonts w:ascii="Times New Roman" w:hAnsi="Times New Roman" w:cs="Times New Roman"/>
          <w:color w:val="231F20"/>
        </w:rPr>
        <w:t xml:space="preserve">ne stavljanje posude na javnu površinu na vrijeme </w:t>
      </w:r>
    </w:p>
    <w:p w:rsidR="00A50C43" w:rsidRDefault="00A50C43">
      <w:pPr>
        <w:pStyle w:val="box454532"/>
        <w:numPr>
          <w:ilvl w:val="0"/>
          <w:numId w:val="4"/>
        </w:numPr>
        <w:spacing w:beforeAutospacing="0" w:after="0" w:afterAutospacing="0"/>
        <w:ind w:left="1423" w:hanging="357"/>
        <w:jc w:val="both"/>
        <w:textAlignment w:val="baseline"/>
        <w:rPr>
          <w:rFonts w:ascii="Times New Roman" w:hAnsi="Times New Roman" w:cs="Times New Roman"/>
          <w:color w:val="231F20"/>
        </w:rPr>
      </w:pPr>
      <w:r>
        <w:rPr>
          <w:rFonts w:ascii="Times New Roman" w:hAnsi="Times New Roman" w:cs="Times New Roman"/>
          <w:color w:val="231F20"/>
        </w:rPr>
        <w:t xml:space="preserve">izjavljivanje da </w:t>
      </w:r>
      <w:proofErr w:type="spellStart"/>
      <w:r>
        <w:rPr>
          <w:rFonts w:ascii="Times New Roman" w:hAnsi="Times New Roman" w:cs="Times New Roman"/>
          <w:color w:val="231F20"/>
        </w:rPr>
        <w:t>kompostira</w:t>
      </w:r>
      <w:proofErr w:type="spellEnd"/>
      <w:r>
        <w:rPr>
          <w:rFonts w:ascii="Times New Roman" w:hAnsi="Times New Roman" w:cs="Times New Roman"/>
          <w:color w:val="231F20"/>
        </w:rPr>
        <w:t xml:space="preserve"> kod kuće ali to ne radi.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Iznos ugovorne kazne određen za pojedino postupanje definira se u cjeniku javnih usluga a mora biti razmjeran troškovima uklanjanja posljedica takvog postupanja.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17.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korištenju javne površine za prikupljanje otpada</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r>
        <w:rPr>
          <w:rFonts w:ascii="Times New Roman" w:hAnsi="Times New Roman" w:cs="Times New Roman"/>
          <w:b/>
          <w:bCs/>
          <w:color w:val="231F20"/>
        </w:rPr>
        <w:tab/>
      </w:r>
      <w:r>
        <w:rPr>
          <w:rFonts w:ascii="Times New Roman" w:hAnsi="Times New Roman" w:cs="Times New Roman"/>
          <w:color w:val="231F20"/>
        </w:rPr>
        <w:t>Javna površina koristi se samo za sakupljanje miješanog komunalnog i biorazgradivog komunalnog otpada i to javna površina ispred obračunskog mjesta korisnika.</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r>
        <w:rPr>
          <w:rFonts w:ascii="Times New Roman" w:hAnsi="Times New Roman" w:cs="Times New Roman"/>
          <w:color w:val="231F20"/>
        </w:rPr>
        <w:tab/>
        <w:t xml:space="preserve">Javna površina koristi se i za privremeni smještaj mobilnog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w:t>
      </w:r>
    </w:p>
    <w:p w:rsidR="00A50C43" w:rsidRDefault="00A50C43">
      <w:pPr>
        <w:pStyle w:val="box454532"/>
        <w:spacing w:beforeAutospacing="0" w:after="48" w:afterAutospacing="0"/>
        <w:ind w:firstLine="408"/>
        <w:textAlignment w:val="baseline"/>
        <w:rPr>
          <w:rFonts w:ascii="Times New Roman" w:hAnsi="Times New Roman" w:cs="Times New Roman"/>
        </w:rPr>
      </w:pPr>
      <w:r>
        <w:rPr>
          <w:rFonts w:ascii="Times New Roman" w:hAnsi="Times New Roman" w:cs="Times New Roman"/>
          <w:color w:val="231F20"/>
        </w:rPr>
        <w:tab/>
        <w:t>Glomazni otpad ne smije se sakupljati na javnim površinama, osim granja koje se sakuplja u sklopu usluge sakupljanja glomaznog otpada.</w:t>
      </w:r>
    </w:p>
    <w:p w:rsidR="00A50C43" w:rsidRDefault="00A50C43">
      <w:pPr>
        <w:pStyle w:val="box454532"/>
        <w:spacing w:beforeAutospacing="0" w:after="48" w:afterAutospacing="0"/>
        <w:jc w:val="both"/>
        <w:textAlignment w:val="baseline"/>
        <w:rPr>
          <w:rFonts w:ascii="Times New Roman" w:hAnsi="Times New Roman" w:cs="Times New Roman"/>
          <w:color w:val="auto"/>
        </w:rPr>
      </w:pPr>
      <w:r>
        <w:rPr>
          <w:rFonts w:ascii="Times New Roman" w:hAnsi="Times New Roman" w:cs="Times New Roman"/>
          <w:color w:val="231F20"/>
        </w:rPr>
        <w:tab/>
      </w:r>
      <w:r>
        <w:rPr>
          <w:rFonts w:ascii="Times New Roman" w:hAnsi="Times New Roman" w:cs="Times New Roman"/>
          <w:color w:val="auto"/>
        </w:rPr>
        <w:t xml:space="preserve">Na javnim površinama nije dozvoljeno </w:t>
      </w:r>
      <w:proofErr w:type="spellStart"/>
      <w:r>
        <w:rPr>
          <w:rFonts w:ascii="Times New Roman" w:hAnsi="Times New Roman" w:cs="Times New Roman"/>
          <w:color w:val="auto"/>
        </w:rPr>
        <w:t>kompostiranje</w:t>
      </w:r>
      <w:proofErr w:type="spellEnd"/>
      <w:r>
        <w:rPr>
          <w:rFonts w:ascii="Times New Roman" w:hAnsi="Times New Roman" w:cs="Times New Roman"/>
          <w:color w:val="auto"/>
        </w:rPr>
        <w:t xml:space="preserve"> biorazgradivog komunalnog otpada.</w:t>
      </w:r>
    </w:p>
    <w:p w:rsidR="00A50C43" w:rsidRDefault="00A50C43">
      <w:pPr>
        <w:pStyle w:val="box454532"/>
        <w:spacing w:beforeAutospacing="0" w:after="48" w:afterAutospacing="0"/>
        <w:jc w:val="center"/>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18.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K</w:t>
      </w:r>
      <w:r>
        <w:rPr>
          <w:rFonts w:ascii="Times New Roman" w:hAnsi="Times New Roman" w:cs="Times New Roman"/>
          <w:b/>
          <w:bCs/>
          <w:color w:val="231F20"/>
        </w:rPr>
        <w:t>riterij za određivanje korisnika usluge u čije ime Općina preuzima obvezu plaćanja cijene za javnu uslugu</w:t>
      </w:r>
    </w:p>
    <w:p w:rsidR="00A50C43" w:rsidRDefault="00A50C43">
      <w:pPr>
        <w:pStyle w:val="box454532"/>
        <w:spacing w:beforeAutospacing="0" w:after="0" w:afterAutospacing="0"/>
        <w:jc w:val="both"/>
        <w:textAlignment w:val="baseline"/>
        <w:rPr>
          <w:rFonts w:ascii="Times New Roman" w:hAnsi="Times New Roman" w:cs="Times New Roman"/>
          <w:b/>
          <w:bCs/>
          <w:color w:val="auto"/>
        </w:rPr>
      </w:pPr>
      <w:r>
        <w:rPr>
          <w:rFonts w:ascii="Times New Roman" w:hAnsi="Times New Roman" w:cs="Times New Roman"/>
          <w:b/>
          <w:bCs/>
          <w:color w:val="231F20"/>
        </w:rPr>
        <w:tab/>
      </w:r>
      <w:r>
        <w:rPr>
          <w:rFonts w:ascii="Times New Roman" w:hAnsi="Times New Roman" w:cs="Times New Roman"/>
          <w:color w:val="auto"/>
        </w:rPr>
        <w:t>Kriteriji za privremeno, na kraći vremenski period, oslobađanje plaćanja javne usluge:</w:t>
      </w:r>
    </w:p>
    <w:p w:rsidR="00A50C43" w:rsidRDefault="00A50C43">
      <w:pPr>
        <w:spacing w:after="0"/>
        <w:ind w:firstLine="708"/>
        <w:jc w:val="both"/>
        <w:rPr>
          <w:rFonts w:ascii="Times New Roman" w:hAnsi="Times New Roman" w:cs="Times New Roman"/>
          <w:strike/>
          <w:color w:val="auto"/>
          <w:sz w:val="24"/>
          <w:szCs w:val="24"/>
        </w:rPr>
      </w:pPr>
      <w:r>
        <w:rPr>
          <w:rFonts w:ascii="Times New Roman" w:hAnsi="Times New Roman" w:cs="Times New Roman"/>
          <w:color w:val="auto"/>
          <w:sz w:val="24"/>
          <w:szCs w:val="24"/>
        </w:rPr>
        <w:t>- osobe koje su korisnici prava na zajamčenu minimalnu naknadu,</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 osobama koje su zbog zdravstvenog stanja duže vrijeme (više od 3 mjeseca), </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podvrgnute bolničkom liječenju, za vrijeme liječenja,</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 privremeno nezaposlenom samohranom roditelju za vrijeme trajanja nezaposlenosti.          </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Kriteriji za godišnje oslobađanje plaćanja javne usluge:</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primatelji zajamčene minimalne naknade,</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staračka domaćinstva (član i dva člana, radno nesposobne osobe),</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invalidi sa 70% invalidnosti,</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invalidi Domovinskog rata ako uzdržavaju obitelj ili samog sebe,</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Kriterij za godišnje oslobađanje plaćanja javne usluge iz stavka 2. ovog članka vezan je i uz imovinski cenzus i to na način da im ukupni mjesečni prihod nije veći od </w:t>
      </w:r>
      <w:r>
        <w:rPr>
          <w:rFonts w:ascii="Times New Roman" w:hAnsi="Times New Roman" w:cs="Times New Roman"/>
          <w:color w:val="auto"/>
          <w:sz w:val="24"/>
          <w:szCs w:val="24"/>
          <w:u w:val="single"/>
        </w:rPr>
        <w:t>1.200,00  kuna</w:t>
      </w:r>
      <w:r>
        <w:rPr>
          <w:rFonts w:ascii="Times New Roman" w:hAnsi="Times New Roman" w:cs="Times New Roman"/>
          <w:color w:val="auto"/>
          <w:sz w:val="24"/>
          <w:szCs w:val="24"/>
        </w:rPr>
        <w:t xml:space="preserve"> po članu domaćinstva.</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Mjesečni prihod po članu domaćinstva utvrđuje se na osnovu:</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izjave o broju članova domaćinstva ovjerenu od strane Socijalnog vijeća Općine Dekanovec</w:t>
      </w:r>
    </w:p>
    <w:p w:rsidR="00A50C43" w:rsidRDefault="00A50C43">
      <w:pPr>
        <w:spacing w:after="0"/>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potvrda o isplaćenoj plaći, odnosno drugim primicima za mjesec koji prethodi    </w:t>
      </w:r>
    </w:p>
    <w:p w:rsidR="00A50C43" w:rsidRDefault="00A50C43">
      <w:pPr>
        <w:spacing w:after="0"/>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mjesecu kada se ulaže zahtjev za oslobađanje plaćanja javne usluge </w:t>
      </w:r>
    </w:p>
    <w:p w:rsidR="00A50C43" w:rsidRDefault="00A50C43">
      <w:pPr>
        <w:spacing w:after="0"/>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izvod iz katastra </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saznanjima o eventualnim drugim prihodima.</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Korisnici javne usluge dužni su zahtjevu za oslobađanje plaćanja javne usluge priložiti slijedeću dokumentaciju:</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rješenje o pravu na isplatu zajamčene minimalne naknade,</w:t>
      </w:r>
    </w:p>
    <w:p w:rsidR="00A50C43" w:rsidRDefault="00A50C43">
      <w:pPr>
        <w:spacing w:after="0"/>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 izjavu da nemaju djece koja bi ih bila dužna uzdržavati, ovjerenu od strane Socijalnog   vijeća Općine Dekanovec,</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rješenje o utvrđenoj invalidnosti,</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liječničku dokumentaciju,</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potvrdu Zavoda za zapošljavanje (o evidenciji u popis prijavljenih osoba),</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 izjavu da uzdržava sam sebe odnosno da uzdržava obitelj ovjerenu od strane</w:t>
      </w:r>
    </w:p>
    <w:p w:rsidR="00A50C43" w:rsidRDefault="00A50C43">
      <w:pPr>
        <w:spacing w:after="0"/>
        <w:jc w:val="both"/>
        <w:rPr>
          <w:rFonts w:ascii="Times New Roman" w:hAnsi="Times New Roman" w:cs="Times New Roman"/>
          <w:color w:val="auto"/>
          <w:sz w:val="24"/>
          <w:szCs w:val="24"/>
        </w:rPr>
      </w:pPr>
      <w:r>
        <w:rPr>
          <w:rFonts w:ascii="Times New Roman" w:hAnsi="Times New Roman" w:cs="Times New Roman"/>
          <w:color w:val="auto"/>
          <w:sz w:val="24"/>
          <w:szCs w:val="24"/>
        </w:rPr>
        <w:t>             Socijalnog vijeća Općine Dekanovec.</w:t>
      </w:r>
    </w:p>
    <w:p w:rsidR="00A50C43" w:rsidRDefault="00A50C43">
      <w:pPr>
        <w:pStyle w:val="box454532"/>
        <w:spacing w:beforeAutospacing="0" w:after="0" w:afterAutospacing="0"/>
        <w:ind w:firstLine="708"/>
        <w:jc w:val="both"/>
        <w:textAlignment w:val="baseline"/>
        <w:rPr>
          <w:rFonts w:ascii="Times New Roman" w:hAnsi="Times New Roman" w:cs="Times New Roman"/>
          <w:b/>
          <w:bCs/>
          <w:color w:val="auto"/>
        </w:rPr>
      </w:pPr>
      <w:r>
        <w:rPr>
          <w:rFonts w:ascii="Times New Roman" w:hAnsi="Times New Roman" w:cs="Times New Roman"/>
          <w:color w:val="auto"/>
        </w:rPr>
        <w:t>Općina Dekanovec može donijeti rješenje o privremenom ili godišnjem oslobađanju korisnika usluge od plaćanja javne usluge sakupljanja miješanog i biorazgradivog komunalnog otpada prema kriterijima iz ovog članka.</w:t>
      </w:r>
    </w:p>
    <w:p w:rsidR="00A50C43" w:rsidRDefault="00A50C43">
      <w:pPr>
        <w:spacing w:after="0"/>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Općina Dekanovec će oslobađanje od plaćanja javne usluge platiti iz Proračuna Općina Dekanovec, iz stavke naknade građanima i kućanstvima kao pomoć za podmirenje troškova stanovanja.</w:t>
      </w:r>
    </w:p>
    <w:p w:rsidR="00A50C43" w:rsidRDefault="00A50C43">
      <w:pPr>
        <w:spacing w:after="0"/>
        <w:ind w:firstLine="708"/>
        <w:jc w:val="both"/>
        <w:rPr>
          <w:rFonts w:ascii="Times New Roman" w:hAnsi="Times New Roman" w:cs="Times New Roman"/>
          <w:color w:val="auto"/>
        </w:rPr>
      </w:pPr>
      <w:r>
        <w:rPr>
          <w:rFonts w:ascii="Times New Roman" w:hAnsi="Times New Roman" w:cs="Times New Roman"/>
          <w:color w:val="auto"/>
          <w:sz w:val="24"/>
          <w:szCs w:val="24"/>
        </w:rPr>
        <w:t xml:space="preserve">Općina Dekanovec će dostaviti davatelju usluga popis osoba koje su privremeno ili godišnje oslobođene plaćanja javne usluge s naznakom vremena trajanja oslobođenja.  </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19.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O</w:t>
      </w:r>
      <w:r>
        <w:rPr>
          <w:rFonts w:ascii="Times New Roman" w:hAnsi="Times New Roman" w:cs="Times New Roman"/>
          <w:b/>
          <w:bCs/>
          <w:color w:val="231F20"/>
        </w:rPr>
        <w:t>dredbe o količini glomaznog otpada koji se preuzima u okviru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Svaki korisnik ima pravo na jedan odvoz glomaznog otpada godišnje maksimalno do  4 m</w:t>
      </w:r>
      <w:r>
        <w:rPr>
          <w:rFonts w:ascii="Times New Roman" w:hAnsi="Times New Roman" w:cs="Times New Roman"/>
          <w:color w:val="231F20"/>
          <w:vertAlign w:val="superscript"/>
        </w:rPr>
        <w:t xml:space="preserve">3 </w:t>
      </w:r>
      <w:r>
        <w:rPr>
          <w:rFonts w:ascii="Times New Roman" w:hAnsi="Times New Roman" w:cs="Times New Roman"/>
          <w:color w:val="231F20"/>
        </w:rPr>
        <w:t>godišnje. U terminu sakupljanja glomaznog otpada na obračunskom mjestu korisnika može se predati i elektronički otpad, odjeća, obuća i gume.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Korisnici javne usluge sakupljanja biorazgradivog otpada imaju pravo na još jedan besplatan odvoz glomaznog otpada sa obračunskog mjesta za granje i lišće maksimalno do 4 m</w:t>
      </w:r>
      <w:r>
        <w:rPr>
          <w:rFonts w:ascii="Times New Roman" w:hAnsi="Times New Roman" w:cs="Times New Roman"/>
          <w:color w:val="231F20"/>
          <w:vertAlign w:val="superscript"/>
        </w:rPr>
        <w:t>3</w:t>
      </w:r>
      <w:r>
        <w:rPr>
          <w:rFonts w:ascii="Times New Roman" w:hAnsi="Times New Roman" w:cs="Times New Roman"/>
          <w:color w:val="231F20"/>
        </w:rPr>
        <w:t>. Korisnici usluge sakupljanja biorazgradivog otpada mogu sami odlučiti koje vrste otpada će predati u sklopu sakupljanja glomaznog otpada na obračunskom mjestu ali maksimalno sveukupno do 8 m</w:t>
      </w:r>
      <w:r>
        <w:rPr>
          <w:rFonts w:ascii="Times New Roman" w:hAnsi="Times New Roman" w:cs="Times New Roman"/>
          <w:color w:val="231F20"/>
          <w:vertAlign w:val="superscript"/>
        </w:rPr>
        <w:t>3</w:t>
      </w:r>
      <w:r>
        <w:rPr>
          <w:rFonts w:ascii="Times New Roman" w:hAnsi="Times New Roman" w:cs="Times New Roman"/>
          <w:color w:val="231F20"/>
        </w:rPr>
        <w:t>.</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Korisnik usluge može glomazni otpad i/ili granje i lišće samostalno dovesti u </w:t>
      </w:r>
      <w:proofErr w:type="spellStart"/>
      <w:r>
        <w:rPr>
          <w:rFonts w:ascii="Times New Roman" w:hAnsi="Times New Roman" w:cs="Times New Roman"/>
          <w:color w:val="231F20"/>
        </w:rPr>
        <w:t>reciklažni</w:t>
      </w:r>
      <w:proofErr w:type="spellEnd"/>
      <w:r>
        <w:rPr>
          <w:rFonts w:ascii="Times New Roman" w:hAnsi="Times New Roman" w:cs="Times New Roman"/>
          <w:color w:val="231F20"/>
        </w:rPr>
        <w:t xml:space="preserve"> centar i/ili </w:t>
      </w:r>
      <w:proofErr w:type="spellStart"/>
      <w:r>
        <w:rPr>
          <w:rFonts w:ascii="Times New Roman" w:hAnsi="Times New Roman" w:cs="Times New Roman"/>
          <w:color w:val="231F20"/>
        </w:rPr>
        <w:t>kompostanu</w:t>
      </w:r>
      <w:proofErr w:type="spellEnd"/>
      <w:r>
        <w:rPr>
          <w:rFonts w:ascii="Times New Roman" w:hAnsi="Times New Roman" w:cs="Times New Roman"/>
          <w:color w:val="231F20"/>
        </w:rPr>
        <w:t xml:space="preserve"> besplatno do maksimalnih količina utvrđenih u stavcima 1. i 2. ovog članka.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Korisnik usluge može predati i veće količine glomaznog otpada i/ili granja i lišća od maksimalnih dopuštenih u sklopu javne usluge</w:t>
      </w:r>
      <w:r>
        <w:rPr>
          <w:rFonts w:ascii="Times New Roman" w:hAnsi="Times New Roman" w:cs="Times New Roman"/>
          <w:color w:val="auto"/>
        </w:rPr>
        <w:t>, ali uz dodatnu naplatu sukladno</w:t>
      </w:r>
      <w:r>
        <w:rPr>
          <w:rFonts w:ascii="Times New Roman" w:hAnsi="Times New Roman" w:cs="Times New Roman"/>
          <w:color w:val="231F20"/>
        </w:rPr>
        <w:t xml:space="preserve"> cjeniku davatelja usluge.   </w:t>
      </w:r>
    </w:p>
    <w:p w:rsidR="00A50C43" w:rsidRDefault="00A50C43">
      <w:pPr>
        <w:pStyle w:val="box454532"/>
        <w:spacing w:beforeAutospacing="0" w:after="48" w:afterAutospacing="0"/>
        <w:ind w:firstLine="708"/>
        <w:jc w:val="both"/>
        <w:textAlignment w:val="baseline"/>
        <w:rPr>
          <w:rFonts w:ascii="Times New Roman" w:hAnsi="Times New Roman" w:cs="Times New Roman"/>
        </w:rPr>
      </w:pPr>
    </w:p>
    <w:p w:rsidR="00A50C43" w:rsidRDefault="00A50C43">
      <w:pPr>
        <w:pStyle w:val="box454532"/>
        <w:spacing w:beforeAutospacing="0" w:after="48" w:afterAutospacing="0"/>
        <w:ind w:firstLine="708"/>
        <w:jc w:val="both"/>
        <w:textAlignment w:val="baseline"/>
        <w:rPr>
          <w:rFonts w:ascii="Times New Roman" w:hAnsi="Times New Roman" w:cs="Times New Roman"/>
        </w:rPr>
      </w:pPr>
    </w:p>
    <w:p w:rsidR="00A50C43" w:rsidRDefault="00A50C43">
      <w:pPr>
        <w:pStyle w:val="box454532"/>
        <w:spacing w:beforeAutospacing="0" w:after="48" w:afterAutospacing="0"/>
        <w:ind w:firstLine="708"/>
        <w:jc w:val="both"/>
        <w:textAlignment w:val="baseline"/>
        <w:rPr>
          <w:rFonts w:ascii="Times New Roman" w:hAnsi="Times New Roman" w:cs="Times New Roman"/>
        </w:rPr>
      </w:pPr>
    </w:p>
    <w:p w:rsidR="00A50C43" w:rsidRDefault="00A50C43">
      <w:pPr>
        <w:pStyle w:val="box454532"/>
        <w:spacing w:beforeAutospacing="0" w:after="48" w:afterAutospacing="0"/>
        <w:ind w:firstLine="708"/>
        <w:jc w:val="both"/>
        <w:textAlignment w:val="baseline"/>
        <w:rPr>
          <w:rFonts w:ascii="Times New Roman" w:hAnsi="Times New Roman" w:cs="Times New Roman"/>
        </w:rPr>
      </w:pPr>
    </w:p>
    <w:p w:rsidR="00A50C43" w:rsidRDefault="00A50C43">
      <w:pPr>
        <w:pStyle w:val="box454532"/>
        <w:spacing w:beforeAutospacing="0" w:after="48" w:afterAutospacing="0"/>
        <w:ind w:firstLine="708"/>
        <w:jc w:val="both"/>
        <w:textAlignment w:val="baseline"/>
        <w:rPr>
          <w:rFonts w:ascii="Times New Roman" w:hAnsi="Times New Roman" w:cs="Times New Roman"/>
        </w:rPr>
      </w:pPr>
    </w:p>
    <w:p w:rsidR="00A50C43" w:rsidRDefault="00A50C43">
      <w:pPr>
        <w:pStyle w:val="box454532"/>
        <w:spacing w:beforeAutospacing="0" w:after="48" w:afterAutospacing="0"/>
        <w:ind w:firstLine="708"/>
        <w:jc w:val="both"/>
        <w:textAlignment w:val="baseline"/>
        <w:rPr>
          <w:rFonts w:ascii="Times New Roman" w:hAnsi="Times New Roman" w:cs="Times New Roman"/>
        </w:rPr>
      </w:pPr>
    </w:p>
    <w:p w:rsidR="00A50C43" w:rsidRDefault="00A50C43">
      <w:pPr>
        <w:pStyle w:val="box454532"/>
        <w:spacing w:beforeAutospacing="0" w:after="48" w:afterAutospacing="0"/>
        <w:jc w:val="center"/>
        <w:textAlignment w:val="baseline"/>
        <w:rPr>
          <w:rStyle w:val="kurziv"/>
          <w:b/>
          <w:bCs/>
          <w:color w:val="231F20"/>
        </w:rPr>
      </w:pPr>
      <w:r>
        <w:rPr>
          <w:rStyle w:val="kurziv"/>
          <w:b/>
          <w:bCs/>
          <w:color w:val="231F20"/>
        </w:rPr>
        <w:lastRenderedPageBreak/>
        <w:t xml:space="preserve">Članak 20.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rPr>
      </w:pPr>
      <w:r>
        <w:rPr>
          <w:rStyle w:val="kurziv"/>
          <w:b/>
          <w:bCs/>
          <w:color w:val="231F20"/>
        </w:rPr>
        <w:t xml:space="preserve">Nekretnina koja se trajno ne koristi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231F20"/>
        </w:rPr>
        <w:t xml:space="preserve">Nekretnina koja se trajno ne koristi je nekretnina za koju je utvrđeno da se ne koristi na temelju pisanog </w:t>
      </w:r>
      <w:r>
        <w:rPr>
          <w:rFonts w:ascii="Times New Roman" w:hAnsi="Times New Roman" w:cs="Times New Roman"/>
          <w:color w:val="auto"/>
        </w:rPr>
        <w:t>očitovanja vlasnika nekretnine i dostavljene potvrde o isključenju uređaja za potrošnju električne energije, vode i plina od strane ovlaštenog pružatelja navedenih usluga.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Korisnik usluge može umjesto potvrde o isključenju uređaja za potrošnju dostavljati i godišnji (polugodišnji) obračun potrošnje električne energije te ako je potrošnja u prethodnom razdoblju bila manja od 6 kw onda se nekretnina smatra nekorištenom za naredni period od vremena predanog obračuna (polugodišnje ili godišnje).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Iznimno davatelj usluge prvi put prihvatiti će samo pisano očitovanje vlasnika nekretnine o trajnom nekorištenju nekretnine, a korisnik usluge mora u roku od 6 mjeseci dostaviti obračun potrošnje električne energije kojim mora dokazati da je potrošnja električne energije manja od 6 kw za obračunsko razdoblje. Ukoliko korisnik usluge ne dokaže da je potrošnja bila manja od 6 kw u obračunskom razdoblju, davatelj usluge ima pravo na retroaktivnu naplatu za proteklo razdoblje cijene minimalne javne usluge za proteklo razdoblje. </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21. </w:t>
      </w:r>
    </w:p>
    <w:p w:rsidR="00A50C43" w:rsidRDefault="00A50C43">
      <w:pPr>
        <w:pStyle w:val="box454532"/>
        <w:spacing w:beforeAutospacing="0" w:after="48" w:afterAutospacing="0"/>
        <w:textAlignment w:val="baseline"/>
        <w:rPr>
          <w:rFonts w:ascii="Times New Roman" w:hAnsi="Times New Roman" w:cs="Times New Roman"/>
          <w:b/>
          <w:bCs/>
          <w:color w:val="231F20"/>
        </w:rPr>
      </w:pPr>
      <w:r>
        <w:rPr>
          <w:rFonts w:ascii="Times New Roman" w:hAnsi="Times New Roman" w:cs="Times New Roman"/>
          <w:b/>
          <w:bCs/>
          <w:color w:val="231F20"/>
        </w:rPr>
        <w:t>Izjava o načinu korištenja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Korisnik usluge dužan je dostaviti davatelju javne usluge Izjavu o načinu korištenja javne usluge. Izjava sadržava sve podatke sukladno </w:t>
      </w:r>
      <w:r>
        <w:rPr>
          <w:rFonts w:ascii="Times New Roman" w:hAnsi="Times New Roman" w:cs="Times New Roman"/>
          <w:color w:val="auto"/>
        </w:rPr>
        <w:t>članku 14. Uredbe o komunalnom otpadu,</w:t>
      </w:r>
      <w:r>
        <w:rPr>
          <w:rFonts w:ascii="Times New Roman" w:hAnsi="Times New Roman" w:cs="Times New Roman"/>
          <w:color w:val="231F20"/>
        </w:rPr>
        <w:t xml:space="preserve"> a sam sadržaj i izgled Izjave propisan je dodatkom II. ove Odluke.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Korisnik usluge je dužan vratiti davatelju javne usluge dva primjerka Izjave s potpisom korisnika usluge u pisanom obliku u roku od 15 dana od dana zaprimanja Izjave.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Davatelj javne usluge je dužan po zaprimanju Izjave, korisniku usluge vratiti jedan ovjereni primjerak Izjave u roku od 8 dana od dana zaprimanja.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Davatelj javne usluge je dužan primijeniti podatak iz Izjave koji je naveo korisnik usluge (stupac: očitovanje korisnika usluge) kada je taj podatak u skladu sa Zakonom o održivom gospodarenju otpadom, Uredbom o gospodarenju komunalnim otpadom i ovom Odlukom.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Iznimno davatelj javne usluge primjenjuje podatak iz Izjave koji je naveo davatelj javne usluge (stupac: prijedlog davatelja javne usluge) u sljedećem slučaju:</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  kad se korisnik usluge ne očituje o podacima i ne dostavi Izjavu u roku od 15 dana</w:t>
      </w:r>
    </w:p>
    <w:p w:rsidR="00A50C43" w:rsidRDefault="00A50C43">
      <w:pPr>
        <w:pStyle w:val="box454532"/>
        <w:spacing w:beforeAutospacing="0" w:after="48" w:afterAutospacing="0"/>
        <w:ind w:left="408"/>
        <w:jc w:val="both"/>
        <w:textAlignment w:val="baseline"/>
        <w:rPr>
          <w:rFonts w:ascii="Times New Roman" w:hAnsi="Times New Roman" w:cs="Times New Roman"/>
          <w:color w:val="231F20"/>
        </w:rPr>
      </w:pPr>
      <w:r>
        <w:rPr>
          <w:rFonts w:ascii="Times New Roman" w:hAnsi="Times New Roman" w:cs="Times New Roman"/>
          <w:color w:val="231F20"/>
        </w:rPr>
        <w:t xml:space="preserve">- kad više korisnika usluge koristi zajednički spremnik, a među korisnicima usluge nije postignut dogovor o udjelima korištenja zajedničkog spremnika na način da zbroj svih udjela </w:t>
      </w:r>
      <w:r>
        <w:rPr>
          <w:rFonts w:ascii="Times New Roman" w:hAnsi="Times New Roman" w:cs="Times New Roman"/>
          <w:color w:val="auto"/>
        </w:rPr>
        <w:t>čini jedan, tada se primjenjuje</w:t>
      </w:r>
      <w:r>
        <w:rPr>
          <w:rFonts w:ascii="Times New Roman" w:hAnsi="Times New Roman" w:cs="Times New Roman"/>
          <w:color w:val="231F20"/>
        </w:rPr>
        <w:t xml:space="preserve"> udio korisnika usluge u korištenju zajedničkog spremnika koji je odredio davatelj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Korisnik usluge dužan je obavijestiti davatelja javne usluge o svakoj promjeni podataka iz Izjave u roku od 15 dana od dana kad je nastupila promjena, kao i o svakoj drugoj namjeravanoj promjeni podataka iz Izjave u roku od 15 dana prije dana od kojeg će se primjenjivati namjeravana promjena.</w:t>
      </w:r>
    </w:p>
    <w:p w:rsidR="00A50C43" w:rsidRDefault="00A50C43">
      <w:pPr>
        <w:pStyle w:val="box454532"/>
        <w:spacing w:beforeAutospacing="0" w:after="48" w:afterAutospacing="0"/>
        <w:jc w:val="center"/>
        <w:textAlignment w:val="baseline"/>
        <w:rPr>
          <w:rStyle w:val="kurziv"/>
          <w:b/>
          <w:bCs/>
          <w:color w:val="231F20"/>
        </w:rPr>
      </w:pPr>
      <w:r>
        <w:rPr>
          <w:rStyle w:val="kurziv"/>
          <w:b/>
          <w:bCs/>
          <w:color w:val="231F20"/>
        </w:rPr>
        <w:t>Članak 22.</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Fonts w:ascii="Times New Roman" w:hAnsi="Times New Roman" w:cs="Times New Roman"/>
          <w:b/>
          <w:bCs/>
          <w:color w:val="231F20"/>
        </w:rPr>
        <w:t>Ugovor o korištenju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Ugovor o korištenju javne usluge smatra se sklopljenim kad korisnik usluge dostavi davatelju usluge Izjavu ili prilikom prvog korištenja javne usluge ili zaprimanja na korištenje spremnika za primopredaju miješanog komunalnog otpada u slučaju kad korisnik usluge ne dostavi davatelju javne usluge Izjavu.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Za postojeće korisnike usluge smatra se da je ugovor potpisan, ako je javna usluga već korištena u proteklom razdoblju ili ako je korisnik usluge zaprimio na korištenje spremnik za primopredaju miješanog komunalnog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Bitne sastojke Ugovora čine Odluka, Izjava, Opći uvjeti usluge i Cjenik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rPr>
      </w:pPr>
      <w:r>
        <w:rPr>
          <w:rFonts w:ascii="Times New Roman" w:hAnsi="Times New Roman" w:cs="Times New Roman"/>
          <w:color w:val="231F20"/>
        </w:rPr>
        <w:lastRenderedPageBreak/>
        <w:t>Davatelj javne usluge dužan je omogućiti korisniku usluge uvid u Odluku, Izjavu, Opće uvjete usluge i Cjenik javne usluge prilikom sklapanja i izmjene i/ili dopune Ugovora i na zahtjev korisnika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Općina Dekanovec i davatelj javne usluge dužni su putem sredstava javnog informiranja, mrežne stranice, dostavom pisane obavijesti ili na drugi, za korisnika usluge prikladan način, osigurati da je korisnik usluge, prije sklapanja Ugovora ili izmjene i/ili dopune Ugovora, upoznat s propisanim odredbama koje uređuju sustav sakupljanja komunalnog otpada, Ugovorom i pravnim posljedicama.</w:t>
      </w:r>
    </w:p>
    <w:p w:rsidR="00A50C43" w:rsidRDefault="00A50C43">
      <w:pPr>
        <w:pStyle w:val="box454532"/>
        <w:spacing w:beforeAutospacing="0" w:after="48" w:afterAutospacing="0"/>
        <w:ind w:firstLine="708"/>
        <w:jc w:val="both"/>
        <w:textAlignment w:val="baseline"/>
        <w:rPr>
          <w:rFonts w:ascii="Times New Roman" w:hAnsi="Times New Roman" w:cs="Times New Roman"/>
        </w:rPr>
      </w:pPr>
      <w:r>
        <w:rPr>
          <w:rFonts w:ascii="Times New Roman" w:hAnsi="Times New Roman" w:cs="Times New Roman"/>
          <w:color w:val="231F20"/>
        </w:rPr>
        <w:t xml:space="preserve">Davatelj javne usluge je dužan na svojoj mrežnoj stranici objaviti i održavati poveznice na mrežne stranice Narodnih novina na kojima su objavljeni Zakon o održivom gospodarenju otpadom, </w:t>
      </w:r>
      <w:r>
        <w:rPr>
          <w:rFonts w:ascii="Times New Roman" w:hAnsi="Times New Roman" w:cs="Times New Roman"/>
          <w:color w:val="auto"/>
        </w:rPr>
        <w:t>Uredba o gospodarenju komunalnim otpadom, digitalnu presliku</w:t>
      </w:r>
      <w:r>
        <w:rPr>
          <w:rFonts w:ascii="Times New Roman" w:hAnsi="Times New Roman" w:cs="Times New Roman"/>
          <w:color w:val="231F20"/>
        </w:rPr>
        <w:t xml:space="preserve"> Odluke, digitalnu presliku cjenika i obavijest o načinu podnošenja prigovora sukladno obvezama iz posebnog propisa kojim se uređuje zaštita potrošača.</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Članak 23.</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Fonts w:ascii="Times New Roman" w:hAnsi="Times New Roman" w:cs="Times New Roman"/>
          <w:b/>
          <w:bCs/>
          <w:color w:val="231F20"/>
        </w:rPr>
        <w:t>Obavijest o prikupljanju otpada</w:t>
      </w:r>
    </w:p>
    <w:p w:rsidR="00A50C43" w:rsidRDefault="00A50C43">
      <w:pPr>
        <w:pStyle w:val="box454532"/>
        <w:spacing w:beforeAutospacing="0" w:after="48" w:afterAutospacing="0"/>
        <w:ind w:firstLine="708"/>
        <w:jc w:val="both"/>
        <w:textAlignment w:val="baseline"/>
        <w:rPr>
          <w:rFonts w:ascii="Times New Roman" w:hAnsi="Times New Roman" w:cs="Times New Roman"/>
        </w:rPr>
      </w:pPr>
      <w:r>
        <w:rPr>
          <w:rFonts w:ascii="Times New Roman" w:hAnsi="Times New Roman" w:cs="Times New Roman"/>
          <w:color w:val="231F20"/>
        </w:rPr>
        <w:t>Davatelj usluga će do 20.12. tekuće godine korisnicima usluge dostaviti obavijest o prikupljanju otpada za sljedeću kalendarsku godinu. Obavijest će biti objavljena i putem mrežnih stranica davatelja usluge (termini sakupljanja)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Obavijest mora sadržavati:</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rPr>
      </w:pPr>
      <w:r>
        <w:rPr>
          <w:rFonts w:ascii="Times New Roman" w:hAnsi="Times New Roman" w:cs="Times New Roman"/>
          <w:color w:val="231F20"/>
        </w:rPr>
        <w:t xml:space="preserve">plan s datumima primopredaje miješanog komunalnog otpada, biorazgradivog komunalnog otpada i </w:t>
      </w:r>
      <w:proofErr w:type="spellStart"/>
      <w:r>
        <w:rPr>
          <w:rFonts w:ascii="Times New Roman" w:hAnsi="Times New Roman" w:cs="Times New Roman"/>
          <w:color w:val="231F20"/>
        </w:rPr>
        <w:t>reciklabilnog</w:t>
      </w:r>
      <w:proofErr w:type="spellEnd"/>
      <w:r>
        <w:rPr>
          <w:rFonts w:ascii="Times New Roman" w:hAnsi="Times New Roman" w:cs="Times New Roman"/>
          <w:color w:val="231F20"/>
        </w:rPr>
        <w:t xml:space="preserve"> komunalnog otpada s okvirnim vremenom primopredaje otpada</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 xml:space="preserve">lokaciju i radno vrijeme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 xml:space="preserve">lokaciju, datum i radno vrijeme mobilnog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 xml:space="preserve">lokaciju i radno vrijeme </w:t>
      </w:r>
      <w:proofErr w:type="spellStart"/>
      <w:r>
        <w:rPr>
          <w:rFonts w:ascii="Times New Roman" w:hAnsi="Times New Roman" w:cs="Times New Roman"/>
          <w:color w:val="231F20"/>
        </w:rPr>
        <w:t>kompostane</w:t>
      </w:r>
      <w:proofErr w:type="spellEnd"/>
      <w:r>
        <w:rPr>
          <w:rFonts w:ascii="Times New Roman" w:hAnsi="Times New Roman" w:cs="Times New Roman"/>
          <w:color w:val="231F20"/>
        </w:rPr>
        <w:t xml:space="preserve">, </w:t>
      </w:r>
      <w:proofErr w:type="spellStart"/>
      <w:r>
        <w:rPr>
          <w:rFonts w:ascii="Times New Roman" w:hAnsi="Times New Roman" w:cs="Times New Roman"/>
          <w:color w:val="231F20"/>
        </w:rPr>
        <w:t>sortirnice</w:t>
      </w:r>
      <w:proofErr w:type="spellEnd"/>
      <w:r>
        <w:rPr>
          <w:rFonts w:ascii="Times New Roman" w:hAnsi="Times New Roman" w:cs="Times New Roman"/>
          <w:color w:val="231F20"/>
        </w:rPr>
        <w:t xml:space="preserve"> i centra za ponovnu uporabu</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plan s datumima preuzimanja glomaznog otpada u okviru javne usluge</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rPr>
      </w:pPr>
      <w:r>
        <w:rPr>
          <w:rFonts w:ascii="Times New Roman" w:hAnsi="Times New Roman" w:cs="Times New Roman"/>
        </w:rPr>
        <w:t xml:space="preserve">uputu o </w:t>
      </w:r>
      <w:proofErr w:type="spellStart"/>
      <w:r>
        <w:rPr>
          <w:rFonts w:ascii="Times New Roman" w:hAnsi="Times New Roman" w:cs="Times New Roman"/>
        </w:rPr>
        <w:t>kompostiranju</w:t>
      </w:r>
      <w:proofErr w:type="spellEnd"/>
      <w:r>
        <w:rPr>
          <w:rFonts w:ascii="Times New Roman" w:hAnsi="Times New Roman" w:cs="Times New Roman"/>
        </w:rPr>
        <w:t xml:space="preserve"> za korisnika usluge koji </w:t>
      </w:r>
      <w:proofErr w:type="spellStart"/>
      <w:r>
        <w:rPr>
          <w:rFonts w:ascii="Times New Roman" w:hAnsi="Times New Roman" w:cs="Times New Roman"/>
        </w:rPr>
        <w:t>kompostira</w:t>
      </w:r>
      <w:proofErr w:type="spellEnd"/>
      <w:r>
        <w:rPr>
          <w:rFonts w:ascii="Times New Roman" w:hAnsi="Times New Roman" w:cs="Times New Roman"/>
        </w:rPr>
        <w:t xml:space="preserve"> </w:t>
      </w:r>
      <w:proofErr w:type="spellStart"/>
      <w:r>
        <w:rPr>
          <w:rFonts w:ascii="Times New Roman" w:hAnsi="Times New Roman" w:cs="Times New Roman"/>
        </w:rPr>
        <w:t>biootpad</w:t>
      </w:r>
      <w:proofErr w:type="spellEnd"/>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 xml:space="preserve">uputu o postupanju s miješanim komunalnim otpadom, biorazgradivim komunalnim otpadom i </w:t>
      </w:r>
      <w:proofErr w:type="spellStart"/>
      <w:r>
        <w:rPr>
          <w:rFonts w:ascii="Times New Roman" w:hAnsi="Times New Roman" w:cs="Times New Roman"/>
          <w:color w:val="231F20"/>
        </w:rPr>
        <w:t>reciklabilnim</w:t>
      </w:r>
      <w:proofErr w:type="spellEnd"/>
      <w:r>
        <w:rPr>
          <w:rFonts w:ascii="Times New Roman" w:hAnsi="Times New Roman" w:cs="Times New Roman"/>
          <w:color w:val="231F20"/>
        </w:rPr>
        <w:t xml:space="preserve"> komunalnim otpadom</w:t>
      </w:r>
    </w:p>
    <w:p w:rsidR="00A50C43" w:rsidRDefault="00A50C43">
      <w:pPr>
        <w:pStyle w:val="box454532"/>
        <w:numPr>
          <w:ilvl w:val="0"/>
          <w:numId w:val="5"/>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kontakt podatke i način podnošenja zahtjeva za preuzimanje komunalnog otpada na zahtjev korisnika usluge</w:t>
      </w:r>
    </w:p>
    <w:p w:rsidR="00A50C43" w:rsidRDefault="00A50C43">
      <w:pPr>
        <w:pStyle w:val="box454532"/>
        <w:numPr>
          <w:ilvl w:val="0"/>
          <w:numId w:val="5"/>
        </w:numPr>
        <w:spacing w:beforeAutospacing="0" w:after="48" w:afterAutospacing="0"/>
        <w:jc w:val="both"/>
        <w:textAlignment w:val="baseline"/>
        <w:rPr>
          <w:rFonts w:ascii="Times New Roman" w:hAnsi="Times New Roman" w:cs="Times New Roman"/>
          <w:color w:val="231F20"/>
        </w:rPr>
      </w:pPr>
      <w:r>
        <w:rPr>
          <w:rFonts w:ascii="Times New Roman" w:hAnsi="Times New Roman" w:cs="Times New Roman"/>
          <w:color w:val="231F20"/>
        </w:rPr>
        <w:t>uputu o preuzimanju komunalnog otpada na zahtjev korisnika usluge</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Članak 24.</w:t>
      </w:r>
    </w:p>
    <w:p w:rsidR="00A50C43" w:rsidRDefault="00A50C43">
      <w:pPr>
        <w:pStyle w:val="box454532"/>
        <w:spacing w:beforeAutospacing="0" w:after="48" w:afterAutospacing="0"/>
        <w:ind w:firstLine="408"/>
        <w:jc w:val="center"/>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Evidencija o preuzetom komunalnom otpadu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Davatelj usluge dužan je voditi digitalnu evidenciju koja sadrži sljedeće podatke o korisniku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 ime i prezime ili naziv pravne osobe ili fizičke osobe – obrtnika, OIB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podaci o obračunskom mjestu (adresa)</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popis primopredaja miješanog komunalnog otpada, biorazgradivog komunalnog otpada, glomaznog otpada  korisnika usluge po obračunskom razdoblju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popis izjavljenih prigovora korisnika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Za svako obračunsko mjesto vode se sljedeći podaci:</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oznaka obračunskog mjesta koja sadrži adresu, naziv korisnika usluge i u slučaju potrebe dodatnu oznaku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podatak o korištenju nekretnine na obračunskom mjestu (koristi se ili se trajno ne koristi)</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datum zaprimanja zadnje Izjave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vrsta i količina spremnika s pripadajućim oznakama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lastRenderedPageBreak/>
        <w:t>-  udio korisnika usluge u korištenju spremnika</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datum i broj primopredaja otpada i dokaz o izvršenoj usluzi u obračunskom razdoblju sukladno volumenu spremnika i broju pražnjenja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 korištenju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i mobilnog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adresa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odnosno mobilnog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datum, ime i prezime i broj osobne iskaznice korisnika usluge, ključni broj otpada propisan posebnim propisom kojim se uređuje katalog otpada i masa preuzetog otpada u </w:t>
      </w:r>
      <w:proofErr w:type="spellStart"/>
      <w:r>
        <w:rPr>
          <w:rFonts w:ascii="Times New Roman" w:hAnsi="Times New Roman" w:cs="Times New Roman"/>
          <w:color w:val="231F20"/>
        </w:rPr>
        <w:t>reciklažnom</w:t>
      </w:r>
      <w:proofErr w:type="spellEnd"/>
      <w:r>
        <w:rPr>
          <w:rFonts w:ascii="Times New Roman" w:hAnsi="Times New Roman" w:cs="Times New Roman"/>
          <w:color w:val="231F20"/>
        </w:rPr>
        <w:t xml:space="preserve"> dvorištu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Za korištenje usluge preuzimanja glomaznog otpada vode se sljedeći podaci:</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-korisnik usluge, datum preuzimanja glomaznog otpada u okviru javne usluge</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-korisnik usluge, datum zahtjeva i datum preuzimanja glomaznog otpada na zahtjev korisnika usluge.</w:t>
      </w:r>
    </w:p>
    <w:p w:rsidR="00A50C43" w:rsidRDefault="00A50C43">
      <w:pPr>
        <w:pStyle w:val="box454532"/>
        <w:spacing w:beforeAutospacing="0" w:after="48" w:afterAutospacing="0"/>
        <w:ind w:firstLine="708"/>
        <w:jc w:val="both"/>
        <w:textAlignment w:val="baseline"/>
        <w:rPr>
          <w:rFonts w:ascii="Times New Roman" w:hAnsi="Times New Roman" w:cs="Times New Roman"/>
        </w:rPr>
      </w:pPr>
      <w:r>
        <w:rPr>
          <w:rFonts w:ascii="Times New Roman" w:hAnsi="Times New Roman" w:cs="Times New Roman"/>
          <w:color w:val="231F20"/>
        </w:rPr>
        <w:t xml:space="preserve">Podaci iz evidencije o preuzetom otpadu za korisnika usluge moraju biti dostupni na uvid korisniku usluge na njegov zahtjev. </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25.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Poslovanje davatelja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231F20"/>
        </w:rPr>
        <w:t xml:space="preserve">U cijenu javne usluge su uključeni, osim troškova propisanih člankom 33. stavkom 4. </w:t>
      </w:r>
      <w:r>
        <w:rPr>
          <w:rFonts w:ascii="Times New Roman" w:hAnsi="Times New Roman" w:cs="Times New Roman"/>
          <w:color w:val="auto"/>
        </w:rPr>
        <w:t>Zakona o održivom gospodarenju otpadom, i sljedeći troškovi:</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nastali radom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i mobilnog </w:t>
      </w:r>
      <w:proofErr w:type="spellStart"/>
      <w:r>
        <w:rPr>
          <w:rFonts w:ascii="Times New Roman" w:hAnsi="Times New Roman" w:cs="Times New Roman"/>
          <w:color w:val="231F20"/>
        </w:rPr>
        <w:t>reciklažnog</w:t>
      </w:r>
      <w:proofErr w:type="spellEnd"/>
      <w:r>
        <w:rPr>
          <w:rFonts w:ascii="Times New Roman" w:hAnsi="Times New Roman" w:cs="Times New Roman"/>
          <w:color w:val="231F20"/>
        </w:rPr>
        <w:t xml:space="preserve"> dvorišta zaprimanjem bez naknade otpada nastalog u kućanstvu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 prijevoza i obrade glomaznog otpada koji se prikuplja u okviru javne usluge </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xml:space="preserve">- prijevoza i obrade biorazgradivog komunalnog otpada koji se prikuplja u okviru javne usluge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vođenje propisanih evidencija i izvješćivanja u vezi s javnom uslugom.</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 xml:space="preserve">Članak 26. </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Suglasnost na cjenik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Zahtjev za izdavanje suglasnosti na cjenik sadrži:</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prijedlog cjenika s obrazloženjem</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procjenu iznosa prosječnog računa sukladno prijedlogu cjenika, koji bi korisnik usluge bio dužan platiti davatelju javne usluge u obračunskom razdoblju</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 izjavu osobe odgovorne za zastupanje davatelja javne usluge da je prijedlog cjenika u skladu sa Zakonom o održivom gospodarenju otpadom, Uredbom o komunalnom otpadu i Odlukom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prijedlog datuma početka primjene cjenika.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Zahtjev za izmjenu cjenika sadrži i važeći cjenik, podatak o postotku promjene cijene u odnosu na važeću cijenu te razloge za promjenu cijene s detaljnim obrazloženjem.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Davatelj javne usluge objaviti će suglasnost na cjenik u Službenom glasniku Međimurske županije te obavijestiti korisnika usluge o cjeniku i izmjeni cjenika u roku od 30 dana prije dana primjene cjenika.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Načelnik Općine Dekanovec daje suglasnost na prijedlog cjenika, odnosno njegove izmjene i dopune, te je obavezan prije davanja suglasnosti provjeriti da li je prijedlog cjenika usklađen sa Zakonom o održivom gospodarenju otpadom, Uredbom o gospodarenju komunalnim otpadom i ovom Odlukom.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Načelnik Općine Dekanovec dužan se je očitovati u roku od 15 dana od dana podnošenja zahtjeva pribavljanje suglasnosti.</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Ako se načelnik ne očituje u roku iz prethodnog stavka smatra se da je suglasnost dana.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 </w:t>
      </w:r>
    </w:p>
    <w:p w:rsidR="00A50C43" w:rsidRDefault="00A50C43">
      <w:pPr>
        <w:pStyle w:val="box454532"/>
        <w:spacing w:beforeAutospacing="0" w:after="48" w:afterAutospacing="0"/>
        <w:ind w:firstLine="408"/>
        <w:jc w:val="center"/>
        <w:textAlignment w:val="baseline"/>
        <w:rPr>
          <w:rStyle w:val="kurziv"/>
          <w:b/>
          <w:bCs/>
        </w:rPr>
      </w:pPr>
      <w:r>
        <w:rPr>
          <w:rStyle w:val="kurziv"/>
          <w:b/>
          <w:bCs/>
        </w:rPr>
        <w:lastRenderedPageBreak/>
        <w:t xml:space="preserve">Članak 27. </w:t>
      </w:r>
    </w:p>
    <w:p w:rsidR="00A50C43" w:rsidRDefault="00A50C43">
      <w:pPr>
        <w:pStyle w:val="box454532"/>
        <w:spacing w:beforeAutospacing="0" w:after="48" w:afterAutospacing="0"/>
        <w:textAlignment w:val="baseline"/>
        <w:rPr>
          <w:rStyle w:val="kurziv"/>
          <w:b/>
          <w:bCs/>
        </w:rPr>
      </w:pPr>
    </w:p>
    <w:p w:rsidR="00A50C43" w:rsidRDefault="00A50C43">
      <w:pPr>
        <w:pStyle w:val="box454532"/>
        <w:spacing w:beforeAutospacing="0" w:after="48" w:afterAutospacing="0"/>
        <w:textAlignment w:val="baseline"/>
        <w:rPr>
          <w:rFonts w:ascii="Times New Roman" w:hAnsi="Times New Roman" w:cs="Times New Roman"/>
        </w:rPr>
      </w:pPr>
      <w:r>
        <w:rPr>
          <w:rStyle w:val="kurziv"/>
          <w:b/>
          <w:bCs/>
        </w:rPr>
        <w:t>Obračun cijene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Cijena javne usluge plaća se radi pokrića troškova sukladno Zakonu o održivom gospodarenju otpadom i Uredbi o komunalnom otpadu.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Cijena javne usluge određuje se sukladno volumenu spremnika za miješani komunalni otpad i broja pražnjenja spremnika. </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Strukturu cijene javne usluge čini cijena:</w:t>
      </w:r>
    </w:p>
    <w:p w:rsidR="00A50C43" w:rsidRDefault="00A50C43">
      <w:pPr>
        <w:pStyle w:val="box454532"/>
        <w:numPr>
          <w:ilvl w:val="0"/>
          <w:numId w:val="6"/>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 xml:space="preserve">cijena obavezne minimalne javne usluge </w:t>
      </w:r>
    </w:p>
    <w:p w:rsidR="00A50C43" w:rsidRDefault="00A50C43">
      <w:pPr>
        <w:pStyle w:val="box454532"/>
        <w:numPr>
          <w:ilvl w:val="0"/>
          <w:numId w:val="6"/>
        </w:numPr>
        <w:spacing w:beforeAutospacing="0" w:after="0" w:afterAutospacing="0"/>
        <w:jc w:val="both"/>
        <w:textAlignment w:val="baseline"/>
        <w:rPr>
          <w:rFonts w:ascii="Times New Roman" w:hAnsi="Times New Roman" w:cs="Times New Roman"/>
          <w:color w:val="231F20"/>
        </w:rPr>
      </w:pPr>
      <w:r>
        <w:rPr>
          <w:rFonts w:ascii="Times New Roman" w:hAnsi="Times New Roman" w:cs="Times New Roman"/>
          <w:color w:val="231F20"/>
        </w:rPr>
        <w:t>cijena javne usluge za količinu predanog miješanog komunalnog otpada</w:t>
      </w:r>
    </w:p>
    <w:p w:rsidR="00A50C43" w:rsidRDefault="00A50C43">
      <w:pPr>
        <w:pStyle w:val="box454532"/>
        <w:numPr>
          <w:ilvl w:val="0"/>
          <w:numId w:val="6"/>
        </w:numPr>
        <w:spacing w:beforeAutospacing="0" w:after="48" w:afterAutospacing="0"/>
        <w:jc w:val="both"/>
        <w:textAlignment w:val="baseline"/>
        <w:rPr>
          <w:rFonts w:ascii="Times New Roman" w:hAnsi="Times New Roman" w:cs="Times New Roman"/>
          <w:color w:val="231F20"/>
        </w:rPr>
      </w:pPr>
      <w:r>
        <w:rPr>
          <w:rFonts w:ascii="Times New Roman" w:hAnsi="Times New Roman" w:cs="Times New Roman"/>
          <w:color w:val="231F20"/>
        </w:rPr>
        <w:t>cijena ugovorne kazne</w:t>
      </w:r>
    </w:p>
    <w:p w:rsidR="00A50C43" w:rsidRDefault="00A50C43">
      <w:pPr>
        <w:pStyle w:val="box454532"/>
        <w:spacing w:beforeAutospacing="0" w:after="48" w:afterAutospacing="0"/>
        <w:ind w:left="708"/>
        <w:jc w:val="both"/>
        <w:textAlignment w:val="baseline"/>
        <w:rPr>
          <w:rFonts w:ascii="Times New Roman" w:hAnsi="Times New Roman" w:cs="Times New Roman"/>
          <w:color w:val="231F20"/>
        </w:rPr>
      </w:pPr>
      <w:r>
        <w:rPr>
          <w:rFonts w:ascii="Times New Roman" w:hAnsi="Times New Roman" w:cs="Times New Roman"/>
          <w:color w:val="231F20"/>
        </w:rPr>
        <w:t>Formula za izračun cijene javne usluge:</w:t>
      </w:r>
    </w:p>
    <w:p w:rsidR="00A50C43" w:rsidRDefault="00A50C43">
      <w:pPr>
        <w:pStyle w:val="box454532"/>
        <w:spacing w:beforeAutospacing="0" w:after="0" w:afterAutospacing="0"/>
        <w:ind w:left="708"/>
        <w:jc w:val="both"/>
        <w:textAlignment w:val="baseline"/>
        <w:rPr>
          <w:rFonts w:ascii="Times New Roman" w:hAnsi="Times New Roman" w:cs="Times New Roman"/>
        </w:rPr>
      </w:pPr>
      <w:r>
        <w:rPr>
          <w:rStyle w:val="kurziv"/>
          <w:rFonts w:ascii="Minion Pro" w:hAnsi="Minion Pro" w:cs="Minion Pro"/>
          <w:b/>
          <w:bCs/>
          <w:i/>
          <w:iCs/>
          <w:color w:val="231F20"/>
        </w:rPr>
        <w:t>C</w:t>
      </w:r>
      <w:r>
        <w:rPr>
          <w:rFonts w:ascii="Times New Roman" w:hAnsi="Times New Roman" w:cs="Times New Roman"/>
          <w:i/>
          <w:iCs/>
          <w:color w:val="231F20"/>
        </w:rPr>
        <w:t>– cijena javne usluge za količinu predanog miješanog komunalnog otpada izražena u kunama</w:t>
      </w:r>
    </w:p>
    <w:p w:rsidR="00A50C43" w:rsidRDefault="00A50C43">
      <w:pPr>
        <w:pStyle w:val="box454532"/>
        <w:spacing w:beforeAutospacing="0" w:after="0" w:afterAutospacing="0"/>
        <w:ind w:left="708"/>
        <w:jc w:val="both"/>
        <w:textAlignment w:val="baseline"/>
        <w:rPr>
          <w:rFonts w:ascii="Times New Roman" w:hAnsi="Times New Roman" w:cs="Times New Roman"/>
          <w:i/>
          <w:iCs/>
          <w:color w:val="231F20"/>
        </w:rPr>
      </w:pPr>
      <w:r>
        <w:rPr>
          <w:rStyle w:val="kurziv"/>
          <w:rFonts w:ascii="Minion Pro" w:hAnsi="Minion Pro" w:cs="Minion Pro"/>
          <w:b/>
          <w:bCs/>
          <w:i/>
          <w:iCs/>
          <w:color w:val="231F20"/>
        </w:rPr>
        <w:t>CMJUK</w:t>
      </w:r>
      <w:r>
        <w:rPr>
          <w:rFonts w:ascii="Times New Roman" w:hAnsi="Times New Roman" w:cs="Times New Roman"/>
          <w:i/>
          <w:iCs/>
        </w:rPr>
        <w:t>–</w:t>
      </w:r>
      <w:r>
        <w:rPr>
          <w:rFonts w:ascii="Times New Roman" w:hAnsi="Times New Roman" w:cs="Times New Roman"/>
          <w:i/>
          <w:iCs/>
          <w:color w:val="231F20"/>
        </w:rPr>
        <w:t xml:space="preserve"> cijena obavezne minimalne javne usluge sa vlastitim </w:t>
      </w:r>
      <w:proofErr w:type="spellStart"/>
      <w:r>
        <w:rPr>
          <w:rFonts w:ascii="Times New Roman" w:hAnsi="Times New Roman" w:cs="Times New Roman"/>
          <w:i/>
          <w:iCs/>
          <w:color w:val="231F20"/>
        </w:rPr>
        <w:t>kompostištem</w:t>
      </w:r>
      <w:proofErr w:type="spellEnd"/>
    </w:p>
    <w:p w:rsidR="00A50C43" w:rsidRDefault="00A50C43">
      <w:pPr>
        <w:pStyle w:val="box454532"/>
        <w:spacing w:beforeAutospacing="0" w:after="0" w:afterAutospacing="0"/>
        <w:ind w:left="708"/>
        <w:jc w:val="both"/>
        <w:textAlignment w:val="baseline"/>
        <w:rPr>
          <w:rFonts w:ascii="Times New Roman" w:hAnsi="Times New Roman" w:cs="Times New Roman"/>
          <w:i/>
          <w:iCs/>
          <w:color w:val="231F20"/>
        </w:rPr>
      </w:pPr>
      <w:r>
        <w:rPr>
          <w:rStyle w:val="kurziv"/>
          <w:rFonts w:ascii="Minion Pro" w:hAnsi="Minion Pro" w:cs="Minion Pro"/>
          <w:b/>
          <w:bCs/>
          <w:i/>
          <w:iCs/>
          <w:color w:val="231F20"/>
        </w:rPr>
        <w:t>CMJUS</w:t>
      </w:r>
      <w:r>
        <w:rPr>
          <w:rFonts w:ascii="Times New Roman" w:hAnsi="Times New Roman" w:cs="Times New Roman"/>
          <w:i/>
          <w:iCs/>
        </w:rPr>
        <w:t>–</w:t>
      </w:r>
      <w:r>
        <w:rPr>
          <w:rFonts w:ascii="Times New Roman" w:hAnsi="Times New Roman" w:cs="Times New Roman"/>
          <w:i/>
          <w:iCs/>
          <w:color w:val="231F20"/>
        </w:rPr>
        <w:t xml:space="preserve"> cijena obavezne minimalne javne usluge sa sakupljanjem BKO</w:t>
      </w:r>
    </w:p>
    <w:p w:rsidR="00A50C43" w:rsidRDefault="00A50C43">
      <w:pPr>
        <w:pStyle w:val="box454532"/>
        <w:spacing w:beforeAutospacing="0" w:after="0" w:afterAutospacing="0"/>
        <w:ind w:left="708"/>
        <w:jc w:val="both"/>
        <w:textAlignment w:val="baseline"/>
        <w:rPr>
          <w:rFonts w:ascii="Times New Roman" w:hAnsi="Times New Roman" w:cs="Times New Roman"/>
          <w:i/>
          <w:iCs/>
          <w:color w:val="231F20"/>
        </w:rPr>
      </w:pPr>
    </w:p>
    <w:p w:rsidR="00A50C43" w:rsidRDefault="00A50C43">
      <w:pPr>
        <w:pStyle w:val="box454532"/>
        <w:spacing w:beforeAutospacing="0" w:after="0" w:afterAutospacing="0"/>
        <w:ind w:left="708"/>
        <w:jc w:val="both"/>
        <w:textAlignment w:val="baseline"/>
        <w:rPr>
          <w:rFonts w:ascii="Times New Roman" w:hAnsi="Times New Roman" w:cs="Times New Roman"/>
        </w:rPr>
      </w:pPr>
      <w:r>
        <w:rPr>
          <w:rStyle w:val="kurziv"/>
          <w:rFonts w:ascii="Minion Pro" w:hAnsi="Minion Pro" w:cs="Minion Pro"/>
          <w:b/>
          <w:bCs/>
          <w:i/>
          <w:iCs/>
          <w:color w:val="231F20"/>
        </w:rPr>
        <w:t>JCVM</w:t>
      </w:r>
      <w:r>
        <w:rPr>
          <w:rFonts w:ascii="Times New Roman" w:hAnsi="Times New Roman" w:cs="Times New Roman"/>
          <w:i/>
          <w:iCs/>
          <w:color w:val="231F20"/>
        </w:rPr>
        <w:t>– jedinična cijena za pražnjenje volumena spremnika miješanog komunalnog otpada izražena u kunama sukladno cjeniku</w:t>
      </w:r>
    </w:p>
    <w:p w:rsidR="00A50C43" w:rsidRDefault="00A50C43">
      <w:pPr>
        <w:pStyle w:val="box454532"/>
        <w:spacing w:beforeAutospacing="0" w:after="0" w:afterAutospacing="0"/>
        <w:ind w:left="708"/>
        <w:jc w:val="both"/>
        <w:textAlignment w:val="baseline"/>
        <w:rPr>
          <w:rFonts w:ascii="Times New Roman" w:hAnsi="Times New Roman" w:cs="Times New Roman"/>
        </w:rPr>
      </w:pPr>
      <w:r>
        <w:rPr>
          <w:rStyle w:val="kurziv"/>
          <w:rFonts w:ascii="Minion Pro" w:hAnsi="Minion Pro" w:cs="Minion Pro"/>
          <w:b/>
          <w:bCs/>
          <w:i/>
          <w:iCs/>
          <w:color w:val="231F20"/>
        </w:rPr>
        <w:t>BPM</w:t>
      </w:r>
      <w:r>
        <w:rPr>
          <w:rFonts w:ascii="Times New Roman" w:hAnsi="Times New Roman" w:cs="Times New Roman"/>
          <w:i/>
          <w:iCs/>
          <w:color w:val="231F20"/>
        </w:rPr>
        <w:t>– broj pražnjenja spremnika miješanog komunalnog otpada u obračunskom razdoblju sukladno podacima u Evidenciji</w:t>
      </w:r>
    </w:p>
    <w:p w:rsidR="00A50C43" w:rsidRDefault="00A50C43">
      <w:pPr>
        <w:pStyle w:val="box454532"/>
        <w:spacing w:beforeAutospacing="0" w:after="0" w:afterAutospacing="0"/>
        <w:ind w:firstLine="708"/>
        <w:jc w:val="both"/>
        <w:textAlignment w:val="baseline"/>
        <w:rPr>
          <w:rFonts w:ascii="Times New Roman" w:hAnsi="Times New Roman" w:cs="Times New Roman"/>
        </w:rPr>
      </w:pPr>
      <w:r>
        <w:rPr>
          <w:rStyle w:val="kurziv"/>
          <w:rFonts w:ascii="Minion Pro" w:hAnsi="Minion Pro" w:cs="Minion Pro"/>
          <w:b/>
          <w:bCs/>
          <w:i/>
          <w:iCs/>
          <w:color w:val="231F20"/>
        </w:rPr>
        <w:t>U</w:t>
      </w:r>
      <w:r>
        <w:rPr>
          <w:rFonts w:ascii="Times New Roman" w:hAnsi="Times New Roman" w:cs="Times New Roman"/>
          <w:i/>
          <w:iCs/>
          <w:color w:val="231F20"/>
        </w:rPr>
        <w:t>– udio korisnika usluge u korištenju spremnika.</w:t>
      </w:r>
    </w:p>
    <w:p w:rsidR="00A50C43" w:rsidRDefault="00A50C43">
      <w:pPr>
        <w:pStyle w:val="box454532"/>
        <w:spacing w:beforeAutospacing="0" w:after="0" w:afterAutospacing="0"/>
        <w:ind w:firstLine="708"/>
        <w:jc w:val="both"/>
        <w:textAlignment w:val="baseline"/>
        <w:rPr>
          <w:rFonts w:ascii="Times New Roman" w:hAnsi="Times New Roman" w:cs="Times New Roman"/>
          <w:i/>
          <w:iCs/>
          <w:color w:val="231F20"/>
        </w:rPr>
      </w:pPr>
      <w:r>
        <w:rPr>
          <w:rFonts w:ascii="Times New Roman" w:hAnsi="Times New Roman" w:cs="Times New Roman"/>
          <w:b/>
          <w:bCs/>
          <w:i/>
          <w:iCs/>
          <w:color w:val="231F20"/>
        </w:rPr>
        <w:t>UK</w:t>
      </w:r>
      <w:r>
        <w:rPr>
          <w:rFonts w:ascii="Times New Roman" w:hAnsi="Times New Roman" w:cs="Times New Roman"/>
          <w:i/>
          <w:iCs/>
          <w:color w:val="231F20"/>
        </w:rPr>
        <w:t>- cijena ugovorene kazne</w:t>
      </w:r>
    </w:p>
    <w:p w:rsidR="00A50C43" w:rsidRDefault="00A50C43">
      <w:pPr>
        <w:pStyle w:val="box454532"/>
        <w:spacing w:beforeAutospacing="0" w:after="0" w:afterAutospacing="0"/>
        <w:ind w:firstLine="708"/>
        <w:jc w:val="both"/>
        <w:textAlignment w:val="baseline"/>
        <w:rPr>
          <w:rFonts w:ascii="Times New Roman" w:hAnsi="Times New Roman" w:cs="Times New Roman"/>
          <w:i/>
          <w:iCs/>
          <w:color w:val="231F20"/>
        </w:rPr>
      </w:pPr>
    </w:p>
    <w:p w:rsidR="00A50C43" w:rsidRDefault="00A50C43">
      <w:pPr>
        <w:pStyle w:val="box454532"/>
        <w:spacing w:beforeAutospacing="0" w:after="0"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 xml:space="preserve">Cijena sa </w:t>
      </w:r>
      <w:proofErr w:type="spellStart"/>
      <w:r>
        <w:rPr>
          <w:rFonts w:ascii="Times New Roman" w:hAnsi="Times New Roman" w:cs="Times New Roman"/>
          <w:color w:val="231F20"/>
        </w:rPr>
        <w:t>kompostištem</w:t>
      </w:r>
      <w:proofErr w:type="spellEnd"/>
      <w:r>
        <w:rPr>
          <w:rFonts w:ascii="Times New Roman" w:hAnsi="Times New Roman" w:cs="Times New Roman"/>
          <w:color w:val="231F20"/>
        </w:rPr>
        <w:t>:</w:t>
      </w:r>
    </w:p>
    <w:p w:rsidR="00A50C43" w:rsidRDefault="00A50C43">
      <w:pPr>
        <w:pStyle w:val="box454532"/>
        <w:spacing w:beforeAutospacing="0" w:after="0" w:afterAutospacing="0"/>
        <w:jc w:val="center"/>
        <w:textAlignment w:val="baseline"/>
        <w:rPr>
          <w:rStyle w:val="kurziv"/>
          <w:rFonts w:ascii="Minion Pro" w:hAnsi="Minion Pro" w:cs="Minion Pro"/>
          <w:b/>
          <w:bCs/>
          <w:i/>
          <w:iCs/>
          <w:color w:val="231F20"/>
        </w:rPr>
      </w:pPr>
      <w:r>
        <w:rPr>
          <w:rStyle w:val="kurziv"/>
          <w:rFonts w:ascii="Minion Pro" w:hAnsi="Minion Pro" w:cs="Minion Pro"/>
          <w:b/>
          <w:bCs/>
          <w:i/>
          <w:iCs/>
          <w:color w:val="231F20"/>
        </w:rPr>
        <w:t>C =CMJUK+( (JCVM × BPM) × U)+UK</w:t>
      </w:r>
    </w:p>
    <w:p w:rsidR="00A50C43" w:rsidRDefault="00A50C43">
      <w:pPr>
        <w:pStyle w:val="box454532"/>
        <w:spacing w:beforeAutospacing="0" w:after="0" w:afterAutospacing="0"/>
        <w:ind w:firstLine="708"/>
        <w:textAlignment w:val="baseline"/>
        <w:rPr>
          <w:rStyle w:val="kurziv"/>
          <w:rFonts w:ascii="Minion Pro" w:hAnsi="Minion Pro" w:cs="Minion Pro"/>
          <w:color w:val="231F20"/>
        </w:rPr>
      </w:pPr>
      <w:r>
        <w:rPr>
          <w:rStyle w:val="kurziv"/>
          <w:rFonts w:ascii="Minion Pro" w:hAnsi="Minion Pro" w:cs="Minion Pro"/>
          <w:color w:val="231F20"/>
        </w:rPr>
        <w:t>Cijena sa sakupljanjem BKO:</w:t>
      </w:r>
    </w:p>
    <w:p w:rsidR="00A50C43" w:rsidRDefault="00A50C43">
      <w:pPr>
        <w:pStyle w:val="box454532"/>
        <w:spacing w:beforeAutospacing="0" w:after="0" w:afterAutospacing="0"/>
        <w:jc w:val="center"/>
        <w:textAlignment w:val="baseline"/>
        <w:rPr>
          <w:rStyle w:val="kurziv"/>
          <w:rFonts w:ascii="Minion Pro" w:hAnsi="Minion Pro" w:cs="Minion Pro"/>
          <w:b/>
          <w:bCs/>
          <w:i/>
          <w:iCs/>
          <w:color w:val="231F20"/>
        </w:rPr>
      </w:pPr>
      <w:r>
        <w:rPr>
          <w:rStyle w:val="kurziv"/>
          <w:rFonts w:ascii="Minion Pro" w:hAnsi="Minion Pro" w:cs="Minion Pro"/>
          <w:b/>
          <w:bCs/>
          <w:i/>
          <w:iCs/>
          <w:color w:val="231F20"/>
        </w:rPr>
        <w:t>C =CMJUS+( (JCVM × BPM) × U+UK</w:t>
      </w:r>
    </w:p>
    <w:p w:rsidR="00A50C43" w:rsidRDefault="00A50C43">
      <w:pPr>
        <w:pStyle w:val="box454532"/>
        <w:spacing w:beforeAutospacing="0" w:after="0" w:afterAutospacing="0"/>
        <w:jc w:val="center"/>
        <w:textAlignment w:val="baseline"/>
        <w:rPr>
          <w:rStyle w:val="kurziv"/>
          <w:rFonts w:ascii="Minion Pro" w:hAnsi="Minion Pro" w:cs="Minion Pro"/>
          <w:b/>
          <w:bCs/>
          <w:i/>
          <w:iCs/>
          <w:color w:val="231F20"/>
        </w:rPr>
      </w:pP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Korisnik usluge je dužan platiti davatelju javne usluge iznos cijene javne usluge za obračunsko mjesto i obračunsko razdoblje.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Iznimno od plaćanja cijene javne usluge oslobođene su nekretnine koje se trajno ne koriste, odnosno korisnici usluga u skladu s člankom 18. ove Odluke.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Kad jedan korisnik usluge samostalno koristi spremnik, udio korisnika usluge u korištenju spremnika je jedan (U=1)</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Kad više korisnika usluge zajednički koriste spremnik zbroj udjela svih korisnika, određenih međusobnim sporazumom ili prijedlogom davatelja usluge, mora iznositi jedan.</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Kad više korisnika usluge koristi zajednički spremnik, nastalu obvezu plaćanja ugovorne kazne u slučaju kad se ne utvrdi odgovornost pojedinog korisnika snose svi korisnici usluge koji koriste zajednički spremnik sukladno udjelima u korištenju spremnika.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Za korištenje većih spremnika (od 1100 l do 7000 l) pravne osobe mogu ugovoriti cijenu po odvozu, a u cijenu su uključeni svi troškovi.</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Članak 28.</w:t>
      </w: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Izvješće o radu davatelja javne usluge</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231F20"/>
        </w:rPr>
        <w:lastRenderedPageBreak/>
        <w:t xml:space="preserve">Davatelj javne usluge je dužan predati Izvješće o radu davatelja javne usluge na obrascu koji objavljuje Agencija na svojim mrežnim stranicama u rokovima i sadržajem sukladno Zakonu o održivom gospodarenju otpadom i </w:t>
      </w:r>
      <w:r>
        <w:rPr>
          <w:rFonts w:ascii="Times New Roman" w:hAnsi="Times New Roman" w:cs="Times New Roman"/>
          <w:color w:val="auto"/>
        </w:rPr>
        <w:t>Uredbi o gospodarenju komunalnim otpadom.</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231F20"/>
        </w:rPr>
      </w:pPr>
      <w:r>
        <w:rPr>
          <w:rFonts w:ascii="Times New Roman" w:hAnsi="Times New Roman" w:cs="Times New Roman"/>
          <w:color w:val="231F20"/>
        </w:rPr>
        <w:t>Davatelj javne usluge je dužan izvješće o radu podnijeti i Općinskom vijeću Općine Dekanovec do 31. ožujka tekuće godine za prethodnu kalendarsku godinu.</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p>
    <w:p w:rsidR="00A50C43" w:rsidRDefault="00A50C43">
      <w:pPr>
        <w:pStyle w:val="box454532"/>
        <w:spacing w:beforeAutospacing="0" w:after="48" w:afterAutospacing="0"/>
        <w:ind w:firstLine="408"/>
        <w:jc w:val="center"/>
        <w:textAlignment w:val="baseline"/>
        <w:rPr>
          <w:rStyle w:val="kurziv"/>
          <w:b/>
          <w:bCs/>
          <w:color w:val="231F20"/>
        </w:rPr>
      </w:pPr>
      <w:r>
        <w:rPr>
          <w:rStyle w:val="kurziv"/>
          <w:b/>
          <w:bCs/>
          <w:color w:val="231F20"/>
        </w:rPr>
        <w:t>Članak 29.</w:t>
      </w:r>
    </w:p>
    <w:p w:rsidR="00A50C43" w:rsidRDefault="00A50C43">
      <w:pPr>
        <w:pStyle w:val="box454532"/>
        <w:spacing w:beforeAutospacing="0" w:after="48" w:afterAutospacing="0"/>
        <w:textAlignment w:val="baseline"/>
        <w:rPr>
          <w:rStyle w:val="kurziv"/>
          <w:b/>
          <w:bCs/>
          <w:color w:val="231F20"/>
        </w:rPr>
      </w:pPr>
    </w:p>
    <w:p w:rsidR="00A50C43" w:rsidRDefault="00A50C43">
      <w:pPr>
        <w:pStyle w:val="box454532"/>
        <w:spacing w:beforeAutospacing="0" w:after="48" w:afterAutospacing="0"/>
        <w:textAlignment w:val="baseline"/>
        <w:rPr>
          <w:rFonts w:ascii="Times New Roman" w:hAnsi="Times New Roman" w:cs="Times New Roman"/>
          <w:b/>
          <w:bCs/>
          <w:color w:val="231F20"/>
        </w:rPr>
      </w:pPr>
      <w:r>
        <w:rPr>
          <w:rStyle w:val="kurziv"/>
          <w:b/>
          <w:bCs/>
          <w:color w:val="231F20"/>
        </w:rPr>
        <w:t>Poticajna naknada za smanjenje količine miješanog komunalnog otpada</w:t>
      </w:r>
    </w:p>
    <w:p w:rsidR="00A50C43" w:rsidRDefault="00A50C43">
      <w:pPr>
        <w:pStyle w:val="box454532"/>
        <w:spacing w:beforeAutospacing="0" w:after="48" w:afterAutospacing="0"/>
        <w:ind w:firstLine="708"/>
        <w:jc w:val="both"/>
        <w:textAlignment w:val="baseline"/>
        <w:rPr>
          <w:rFonts w:ascii="Times New Roman" w:hAnsi="Times New Roman" w:cs="Times New Roman"/>
          <w:color w:val="auto"/>
        </w:rPr>
      </w:pPr>
      <w:r>
        <w:rPr>
          <w:rFonts w:ascii="Times New Roman" w:hAnsi="Times New Roman" w:cs="Times New Roman"/>
          <w:color w:val="231F20"/>
        </w:rPr>
        <w:t xml:space="preserve">Općina Dekanovec svjesna je obaveza smanjenja količina miješanog komunalnog otpada i eventualne obaveze plaćanja poticajne naknade za smanjenje količine miješanog komunalnog otpada, </w:t>
      </w:r>
      <w:r>
        <w:rPr>
          <w:rFonts w:ascii="Times New Roman" w:hAnsi="Times New Roman" w:cs="Times New Roman"/>
          <w:color w:val="auto"/>
        </w:rPr>
        <w:t xml:space="preserve">a koja naknada se obračunava u rokovima i na način propisan člankom 24. Uredbe o gospodarenju komunalnim otpadom. </w:t>
      </w:r>
    </w:p>
    <w:p w:rsidR="00A50C43" w:rsidRDefault="00A50C43">
      <w:pPr>
        <w:spacing w:after="0" w:line="240" w:lineRule="auto"/>
        <w:jc w:val="center"/>
        <w:textAlignment w:val="baseline"/>
        <w:rPr>
          <w:rFonts w:ascii="Times New Roman" w:hAnsi="Times New Roman" w:cs="Times New Roman"/>
          <w:b/>
          <w:bCs/>
          <w:color w:val="auto"/>
          <w:sz w:val="24"/>
          <w:szCs w:val="24"/>
          <w:lang w:eastAsia="hr-HR"/>
        </w:rPr>
      </w:pPr>
      <w:r>
        <w:rPr>
          <w:rFonts w:ascii="Times New Roman" w:hAnsi="Times New Roman" w:cs="Times New Roman"/>
          <w:b/>
          <w:bCs/>
          <w:color w:val="auto"/>
          <w:sz w:val="24"/>
          <w:szCs w:val="24"/>
          <w:lang w:eastAsia="hr-HR"/>
        </w:rPr>
        <w:t>Članak 30.</w:t>
      </w:r>
    </w:p>
    <w:p w:rsidR="00A50C43" w:rsidRDefault="00A50C43">
      <w:pPr>
        <w:spacing w:after="0" w:line="240" w:lineRule="auto"/>
        <w:textAlignment w:val="baseline"/>
        <w:rPr>
          <w:rFonts w:ascii="Times New Roman" w:hAnsi="Times New Roman" w:cs="Times New Roman"/>
          <w:b/>
          <w:bCs/>
          <w:color w:val="auto"/>
          <w:sz w:val="24"/>
          <w:szCs w:val="24"/>
          <w:lang w:eastAsia="hr-HR"/>
        </w:rPr>
      </w:pPr>
    </w:p>
    <w:p w:rsidR="00A50C43" w:rsidRDefault="00A50C43">
      <w:pPr>
        <w:spacing w:after="0" w:line="240" w:lineRule="auto"/>
        <w:textAlignment w:val="baseline"/>
        <w:rPr>
          <w:rFonts w:ascii="Times New Roman" w:hAnsi="Times New Roman" w:cs="Times New Roman"/>
          <w:b/>
          <w:bCs/>
          <w:color w:val="auto"/>
          <w:sz w:val="24"/>
          <w:szCs w:val="24"/>
          <w:lang w:eastAsia="hr-HR"/>
        </w:rPr>
      </w:pPr>
      <w:r>
        <w:rPr>
          <w:rFonts w:ascii="Times New Roman" w:hAnsi="Times New Roman" w:cs="Times New Roman"/>
          <w:b/>
          <w:bCs/>
          <w:color w:val="auto"/>
          <w:sz w:val="24"/>
          <w:szCs w:val="24"/>
          <w:lang w:eastAsia="hr-HR"/>
        </w:rPr>
        <w:t>Nadzor provođenja Odluke</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Nadzor nad provedbom ove Odluke reguliran je Odlukom o komunalnom redu Općine Dekanovec.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p>
    <w:p w:rsidR="00A50C43" w:rsidRDefault="00A50C43">
      <w:pPr>
        <w:spacing w:after="0" w:line="240" w:lineRule="auto"/>
        <w:jc w:val="center"/>
        <w:textAlignment w:val="baseline"/>
        <w:rPr>
          <w:rFonts w:ascii="Times New Roman" w:hAnsi="Times New Roman" w:cs="Times New Roman"/>
          <w:b/>
          <w:bCs/>
          <w:color w:val="auto"/>
          <w:sz w:val="24"/>
          <w:szCs w:val="24"/>
          <w:lang w:eastAsia="hr-HR"/>
        </w:rPr>
      </w:pPr>
      <w:r>
        <w:rPr>
          <w:rFonts w:ascii="Times New Roman" w:hAnsi="Times New Roman" w:cs="Times New Roman"/>
          <w:b/>
          <w:bCs/>
          <w:color w:val="auto"/>
          <w:sz w:val="24"/>
          <w:szCs w:val="24"/>
          <w:lang w:eastAsia="hr-HR"/>
        </w:rPr>
        <w:t>Članak 31.</w:t>
      </w:r>
    </w:p>
    <w:p w:rsidR="00A50C43" w:rsidRDefault="00A50C43">
      <w:pPr>
        <w:spacing w:after="0" w:line="240" w:lineRule="auto"/>
        <w:textAlignment w:val="baseline"/>
        <w:rPr>
          <w:rFonts w:ascii="Times New Roman" w:hAnsi="Times New Roman" w:cs="Times New Roman"/>
          <w:b/>
          <w:bCs/>
          <w:color w:val="auto"/>
          <w:sz w:val="24"/>
          <w:szCs w:val="24"/>
          <w:lang w:eastAsia="hr-HR"/>
        </w:rPr>
      </w:pPr>
    </w:p>
    <w:p w:rsidR="00A50C43" w:rsidRDefault="00A50C43">
      <w:pPr>
        <w:spacing w:after="0" w:line="240" w:lineRule="auto"/>
        <w:textAlignment w:val="baseline"/>
        <w:rPr>
          <w:rFonts w:ascii="Times New Roman" w:hAnsi="Times New Roman" w:cs="Times New Roman"/>
          <w:b/>
          <w:bCs/>
          <w:color w:val="auto"/>
          <w:sz w:val="24"/>
          <w:szCs w:val="24"/>
          <w:lang w:eastAsia="hr-HR"/>
        </w:rPr>
      </w:pPr>
      <w:r>
        <w:rPr>
          <w:rFonts w:ascii="Times New Roman" w:hAnsi="Times New Roman" w:cs="Times New Roman"/>
          <w:b/>
          <w:bCs/>
          <w:color w:val="auto"/>
          <w:sz w:val="24"/>
          <w:szCs w:val="24"/>
          <w:lang w:eastAsia="hr-HR"/>
        </w:rPr>
        <w:t>Viša sila</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Davatelj usluge neće se smatrati odgovornim za kašnjenje u ispunjavanju ili neispunjavanju obaveza iz Ugovora koje je uzrokovano neočekivanim i nepredvidljivim okolnostima izvan njegove razumne kontrole, kao što su radnje građanskih ili vojnih tijela, ograničenja uvedena zakonom, požar, eksplozija, rat, embargo, štrajkovi, lokalni ili nacionalni neredi i nemiri. U slučaju nastupa takovih kašnjenja u ispunjavanju ili neispunjavanju obaveza, davatelj usluge će bez odgode o nastupu takovih okolnosti obavijestiti korisnike usluga putem mrežnih stranica te se ispunjenje obaveza davatelja usluga odgađa za vrijeme trajanja takovog slučaja više sile.</w:t>
      </w:r>
    </w:p>
    <w:p w:rsidR="00A50C43" w:rsidRDefault="00A50C43">
      <w:pPr>
        <w:pStyle w:val="box454532"/>
        <w:spacing w:beforeAutospacing="0" w:after="0" w:afterAutospacing="0"/>
        <w:jc w:val="both"/>
        <w:textAlignment w:val="baseline"/>
        <w:rPr>
          <w:rFonts w:ascii="Times New Roman" w:hAnsi="Times New Roman" w:cs="Times New Roman"/>
          <w:color w:val="auto"/>
        </w:rPr>
      </w:pP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32.</w:t>
      </w:r>
    </w:p>
    <w:p w:rsidR="00A50C43" w:rsidRDefault="00A50C43">
      <w:pPr>
        <w:pStyle w:val="box454532"/>
        <w:spacing w:beforeAutospacing="0" w:after="0" w:afterAutospacing="0"/>
        <w:textAlignment w:val="baseline"/>
        <w:rPr>
          <w:rFonts w:ascii="Times New Roman" w:hAnsi="Times New Roman" w:cs="Times New Roman"/>
          <w:b/>
          <w:bCs/>
          <w:color w:val="auto"/>
        </w:rPr>
      </w:pPr>
    </w:p>
    <w:p w:rsidR="00A50C43" w:rsidRDefault="00A50C43">
      <w:pPr>
        <w:pStyle w:val="box454532"/>
        <w:spacing w:beforeAutospacing="0" w:after="0" w:afterAutospacing="0"/>
        <w:textAlignment w:val="baseline"/>
        <w:rPr>
          <w:rFonts w:ascii="Times New Roman" w:hAnsi="Times New Roman" w:cs="Times New Roman"/>
          <w:b/>
          <w:bCs/>
          <w:color w:val="auto"/>
        </w:rPr>
      </w:pPr>
      <w:r>
        <w:rPr>
          <w:rFonts w:ascii="Times New Roman" w:hAnsi="Times New Roman" w:cs="Times New Roman"/>
          <w:b/>
          <w:bCs/>
          <w:color w:val="auto"/>
        </w:rPr>
        <w:t>Početak primjene Odluke</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Ova Odluka stupa na snagu osmog dana od dana objave u Službenom glasniku Međimurske županije.  Davatelj usluge obvezan je ispuniti uvjete naplate odvoza otpada po volumenu sukladno ovoj Odluci na cijelom području Općine Dekanovec do 01.02.2018.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textAlignment w:val="baseline"/>
        <w:rPr>
          <w:rFonts w:ascii="Times New Roman" w:hAnsi="Times New Roman" w:cs="Times New Roman"/>
          <w:color w:val="231F20"/>
        </w:rPr>
      </w:pPr>
      <w:r>
        <w:rPr>
          <w:rFonts w:ascii="Times New Roman" w:hAnsi="Times New Roman" w:cs="Times New Roman"/>
          <w:color w:val="231F20"/>
        </w:rPr>
        <w:t>KLASA:021-05/17-01/05</w:t>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t>Predsjednica Općinskog vijeća</w:t>
      </w:r>
    </w:p>
    <w:p w:rsidR="00A50C43" w:rsidRDefault="00A50C43">
      <w:pPr>
        <w:pStyle w:val="box454532"/>
        <w:spacing w:beforeAutospacing="0" w:after="48" w:afterAutospacing="0"/>
        <w:textAlignment w:val="baseline"/>
        <w:rPr>
          <w:rFonts w:ascii="Times New Roman" w:hAnsi="Times New Roman" w:cs="Times New Roman"/>
          <w:color w:val="231F20"/>
        </w:rPr>
      </w:pPr>
      <w:r>
        <w:rPr>
          <w:rFonts w:ascii="Times New Roman" w:hAnsi="Times New Roman" w:cs="Times New Roman"/>
          <w:color w:val="231F20"/>
        </w:rPr>
        <w:t>URBROJ:2109/20-02-17-19</w:t>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r>
      <w:r>
        <w:rPr>
          <w:rFonts w:ascii="Times New Roman" w:hAnsi="Times New Roman" w:cs="Times New Roman"/>
          <w:color w:val="231F20"/>
        </w:rPr>
        <w:tab/>
        <w:t xml:space="preserve">                       Suzana Petak</w:t>
      </w:r>
    </w:p>
    <w:p w:rsidR="00A50C43" w:rsidRDefault="00A50C43">
      <w:pPr>
        <w:pStyle w:val="box454532"/>
        <w:spacing w:beforeAutospacing="0" w:after="48" w:afterAutospacing="0"/>
        <w:textAlignment w:val="baseline"/>
        <w:rPr>
          <w:rFonts w:ascii="Times New Roman" w:hAnsi="Times New Roman" w:cs="Times New Roman"/>
          <w:color w:val="231F20"/>
        </w:rPr>
      </w:pPr>
      <w:r>
        <w:rPr>
          <w:rFonts w:ascii="Times New Roman" w:hAnsi="Times New Roman" w:cs="Times New Roman"/>
          <w:color w:val="231F20"/>
        </w:rPr>
        <w:t>Dekanovec, 11.12.2017.</w:t>
      </w: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pStyle w:val="box454532"/>
        <w:spacing w:beforeAutospacing="0" w:after="48" w:afterAutospacing="0"/>
        <w:ind w:firstLine="408"/>
        <w:textAlignment w:val="baseline"/>
        <w:rPr>
          <w:rFonts w:ascii="Times New Roman" w:hAnsi="Times New Roman" w:cs="Times New Roman"/>
          <w:color w:val="231F20"/>
        </w:rPr>
      </w:pPr>
    </w:p>
    <w:p w:rsidR="00A50C43" w:rsidRDefault="00A50C43">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DODATAK I </w:t>
      </w:r>
    </w:p>
    <w:p w:rsidR="00A50C43" w:rsidRDefault="00A50C43">
      <w:pPr>
        <w:spacing w:after="0"/>
        <w:jc w:val="center"/>
        <w:rPr>
          <w:rFonts w:ascii="Times New Roman" w:hAnsi="Times New Roman" w:cs="Times New Roman"/>
          <w:b/>
          <w:bCs/>
          <w:sz w:val="32"/>
          <w:szCs w:val="32"/>
        </w:rPr>
      </w:pPr>
      <w:r>
        <w:rPr>
          <w:rFonts w:ascii="Times New Roman" w:hAnsi="Times New Roman" w:cs="Times New Roman"/>
          <w:b/>
          <w:bCs/>
          <w:sz w:val="28"/>
          <w:szCs w:val="28"/>
        </w:rPr>
        <w:lastRenderedPageBreak/>
        <w:t>OPĆI UVJETI  PRUŽANJA JAVNIH USLUGA SAKUPLJANJA MIJEŠANOG KOMUNALNOG OTPADA I  BIORAZGRADIVOG KOMUNALNOG  OTPADA</w:t>
      </w:r>
    </w:p>
    <w:p w:rsidR="00A50C43" w:rsidRDefault="00A50C43">
      <w:pPr>
        <w:pStyle w:val="box454532"/>
        <w:spacing w:beforeAutospacing="0" w:after="0" w:afterAutospacing="0"/>
        <w:jc w:val="center"/>
        <w:textAlignment w:val="baseline"/>
        <w:rPr>
          <w:rFonts w:ascii="Times New Roman" w:hAnsi="Times New Roman" w:cs="Times New Roman"/>
          <w:color w:val="0070C0"/>
        </w:rPr>
      </w:pP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Čanak 1.</w:t>
      </w:r>
    </w:p>
    <w:p w:rsidR="00A50C43" w:rsidRDefault="00A50C43">
      <w:pPr>
        <w:widowControl w:val="0"/>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Ovim Općim uvjetima utvrđuju se međusobni odnosi davatelja i korisnika usluge koji proizlaze iz Ugovora odnosno pružanja javne usluge prikupljanja miješanog komunalnog otpada i biorazgradivog komunalnog otpada od strane davatelja usluge korisniku usluge na području pružanja javne usluge.</w:t>
      </w:r>
    </w:p>
    <w:p w:rsidR="00A50C43" w:rsidRDefault="00A50C43">
      <w:pPr>
        <w:widowControl w:val="0"/>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Ovi Opći uvjeti primjenjuju se na sve korisnike usluga koji zaključe Ugovor s davateljem usluge.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Čanak 2.</w:t>
      </w:r>
    </w:p>
    <w:p w:rsidR="00A50C43" w:rsidRDefault="00A50C43">
      <w:pPr>
        <w:widowControl w:val="0"/>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U slučaju kada odredbe Ugovora upućuju na primjenu pojedinih odredaba ovih Općih uvjeta, te odredbe Općih uvjeta postaju sastavni dio Ugovora.</w:t>
      </w:r>
    </w:p>
    <w:p w:rsidR="00A50C43" w:rsidRDefault="00A50C43">
      <w:pPr>
        <w:widowControl w:val="0"/>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Korisnik usluge je upoznat sa sadržajem ovih Općih uvjeta i pristaje na njihovu primjenu.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3.</w:t>
      </w:r>
    </w:p>
    <w:p w:rsidR="00A50C43" w:rsidRDefault="00A50C43">
      <w:pPr>
        <w:spacing w:after="0"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Korisnici usluge javnu uslugu ugovaraju zaključenjem Ugovora sukladno Odluci. </w:t>
      </w:r>
    </w:p>
    <w:p w:rsidR="00A50C43" w:rsidRDefault="00A50C43">
      <w:pPr>
        <w:spacing w:after="0" w:line="240" w:lineRule="auto"/>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Ugovor se smatra sklopljenim:</w:t>
      </w:r>
    </w:p>
    <w:p w:rsidR="00A50C43" w:rsidRDefault="00A50C43">
      <w:pPr>
        <w:spacing w:after="0" w:line="240" w:lineRule="auto"/>
        <w:ind w:firstLine="4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1.   kad korisnik usluge dostavi davatelju usluge Izjavu ili</w:t>
      </w:r>
    </w:p>
    <w:p w:rsidR="00A50C43" w:rsidRDefault="00A50C43">
      <w:pPr>
        <w:spacing w:after="0" w:line="240" w:lineRule="auto"/>
        <w:ind w:firstLine="408"/>
        <w:jc w:val="both"/>
        <w:textAlignment w:val="baseline"/>
        <w:rPr>
          <w:rFonts w:ascii="Times New Roman" w:hAnsi="Times New Roman" w:cs="Times New Roman"/>
          <w:color w:val="auto"/>
        </w:rPr>
      </w:pPr>
      <w:r>
        <w:rPr>
          <w:rFonts w:ascii="Times New Roman" w:hAnsi="Times New Roman" w:cs="Times New Roman"/>
          <w:color w:val="auto"/>
          <w:sz w:val="24"/>
          <w:szCs w:val="24"/>
          <w:lang w:eastAsia="hr-HR"/>
        </w:rPr>
        <w:t>2. prilikom prvog korištenja javne usluge ili zaprimanja na korištenje spremnika za primopredaju komunalnog otpada u slučaju kad korisnik usluge ne dostavi davatelju usluge Izjavu.</w:t>
      </w:r>
    </w:p>
    <w:p w:rsidR="00A50C43" w:rsidRDefault="00A50C43">
      <w:pPr>
        <w:spacing w:after="0" w:line="240" w:lineRule="auto"/>
        <w:ind w:firstLine="4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Zaključenjem Ugovora korisnik usluge pristaje na primjenu odredbi ovih Općih uvjeta.  </w:t>
      </w:r>
    </w:p>
    <w:p w:rsidR="00A50C43" w:rsidRDefault="00A50C43">
      <w:pPr>
        <w:spacing w:after="0" w:line="240" w:lineRule="auto"/>
        <w:ind w:firstLine="4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Ugovori s korisnicima usluge zaključuju se na neodređeno vrijeme.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4.</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Cijena javne usluge utvrđuje se cjenikom javne usluge kojeg donosi i mijenja davatelj usluge sukladno odredbama Odluke.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Korisnik usluge je dužan plaćati cijenu javne usluge utvrđenu cjenikom javne usluge.  </w:t>
      </w:r>
    </w:p>
    <w:p w:rsidR="00A50C43" w:rsidRDefault="00A50C43">
      <w:pPr>
        <w:spacing w:after="0" w:line="240" w:lineRule="auto"/>
        <w:jc w:val="center"/>
        <w:textAlignment w:val="baseline"/>
        <w:rPr>
          <w:rFonts w:ascii="Times New Roman" w:hAnsi="Times New Roman" w:cs="Times New Roman"/>
          <w:b/>
          <w:bCs/>
          <w:color w:val="auto"/>
          <w:sz w:val="24"/>
          <w:szCs w:val="24"/>
          <w:lang w:eastAsia="hr-HR"/>
        </w:rPr>
      </w:pPr>
      <w:r>
        <w:rPr>
          <w:rFonts w:ascii="Times New Roman" w:hAnsi="Times New Roman" w:cs="Times New Roman"/>
          <w:b/>
          <w:bCs/>
          <w:color w:val="auto"/>
          <w:sz w:val="24"/>
          <w:szCs w:val="24"/>
          <w:lang w:eastAsia="hr-HR"/>
        </w:rPr>
        <w:t>Članak 5.</w:t>
      </w:r>
    </w:p>
    <w:p w:rsidR="00A50C43" w:rsidRDefault="00A50C43">
      <w:pPr>
        <w:spacing w:after="0"/>
        <w:ind w:firstLine="708"/>
        <w:jc w:val="both"/>
        <w:rPr>
          <w:rFonts w:ascii="Times New Roman" w:hAnsi="Times New Roman" w:cs="Times New Roman"/>
          <w:color w:val="auto"/>
        </w:rPr>
      </w:pPr>
      <w:r>
        <w:rPr>
          <w:rFonts w:ascii="Times New Roman" w:hAnsi="Times New Roman" w:cs="Times New Roman"/>
          <w:color w:val="auto"/>
          <w:sz w:val="24"/>
          <w:szCs w:val="24"/>
          <w:lang w:eastAsia="hr-HR"/>
        </w:rPr>
        <w:t xml:space="preserve">Cijenu javne usluge korisnici usluge plaćaju na temelju računa koji im davatelj usluge ispostavlja jednom mjesečno, kad nastaje obveza plaćanja. Račun se izdaje zadnjeg dana u mjesecu sa valutom plaćanja 15 dana. Korisnik se obvezuje podmiriti račun u roku valute plaćanja. U slučaju zakašnjenja zaračunavaju se zakonske zatezne kamate u skladu s propisima. </w:t>
      </w:r>
    </w:p>
    <w:p w:rsidR="00A50C43" w:rsidRDefault="00A50C43">
      <w:pPr>
        <w:spacing w:after="48"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Rok za pisani prigovor ili reklamaciju na ispostavljeni račun je 8 (osam) dana od primitka računa, u protivnom se smatra da je ispostavljeni račun nesporan, a priloženi obračun pravilan.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bookmarkStart w:id="1" w:name="_Hlk489462961"/>
      <w:bookmarkEnd w:id="1"/>
      <w:r>
        <w:rPr>
          <w:rFonts w:ascii="Times New Roman" w:hAnsi="Times New Roman" w:cs="Times New Roman"/>
          <w:b/>
          <w:bCs/>
          <w:color w:val="auto"/>
        </w:rPr>
        <w:t>Članak 6.</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Davatelj usluge i korisnik usluge imaju prava i obveze utvrđene Odlukom, Ugovorom i ovim Općim uvjetima.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7.</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Korisnik usluge (novi korisnik) dužan je 8 (osam) dana prije početka korištenja usluge obavijestiti davatelja usluge o početku korištenja javne usluge (stjecanje vlasništva nekretnine).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Davatelj usluge i korisnik usluge (vlasnik nekretnine) sklapaju Ugovor na način utvrđen ovim Općim uvjetima i Odlukom. Radi otklanjanja svake sumnje, pisani oblik ugovora nije pretpostavka nastanka ugovornog odnosa između davatelja usluge i korisnika usluge, a niti pretpostavka valjanosti nastalog ugovora posebice u slučajevima kada se usluga od strane davatelja usluge izvršava, a korisnik usluge neopravdano odbija potpisati Ugovor tj. dostaviti Izjavu.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Postojeći Korisnik usluge u slučaju bilo kakvih promjena podataka vezanih uz ugovorni odnos, a koje utječu na međusobne odnose između davatelja usluge i korisnika usluge dužan je iste prijaviti davatelju usluge najkasnije u roku od 15 (petnaest) dana od dana nastale promjene pisanim putem, faxom ili mailom.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Korisnik usluge obvezan je obavijestiti davatelja usluge u roku od 15 (petnaest) dana o prestanku korištenja nekretnine (stan, kuća, poslovni prostor). Zahtjev za prestanak korištenja nekretnine glede korištenja javne usluge prijavljuje se pisanim putem.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lastRenderedPageBreak/>
        <w:t xml:space="preserve">Prilikom stjecanja odnosno prestanka statusa korisnika usluge isti je navedeni status dužan dokazati vjerodostojnim ispravama i dokumentacijom, a koja je prilikom ispunjavanja službenih obrazaca davatelja usluge navedena kao prilog.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Svaka promjena koja se prijavljuje prihvaća se od datuma prijave, te je isključena mogućnost retroaktivnog učinka prijavljene promjene. Prilikom promjene svi dospjeli računi moraju biti plaćeni.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Prilikom konačnog prestanka korištenja javne usluge, korisnik usluge (vlasnik nekretnine) je dužan platiti sve do tada zaprimljene račune i tek tada se može brisati iz evidencije korištenja usluge.</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8.</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Osim u slučaju promjene vlasništva nekretnine te razloga utvrđenog u čl. 13. Uredbe (Nekretnina koja se trajno ne koristi), korisnik usluge ne može otkazati Ugovor; tj. sve dok koristi javnu uslugu dužan je plaćati cijenu javne usluge sukladno obračunu davatelja usluge.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9.</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Spremnike za odlaganje otpada korisnik usluge u pravilu smješta na svojoj nekretnini odnosno u objektima ili drugim prostorima u svom vlasništvu. </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10.</w:t>
      </w:r>
    </w:p>
    <w:p w:rsidR="00A50C43" w:rsidRDefault="00A50C43">
      <w:pPr>
        <w:pStyle w:val="box454532"/>
        <w:spacing w:beforeAutospacing="0" w:after="0" w:afterAutospacing="0"/>
        <w:ind w:firstLine="708"/>
        <w:jc w:val="both"/>
        <w:textAlignment w:val="baseline"/>
        <w:rPr>
          <w:rFonts w:ascii="Times New Roman" w:hAnsi="Times New Roman" w:cs="Times New Roman"/>
          <w:color w:val="auto"/>
        </w:rPr>
      </w:pPr>
      <w:r>
        <w:rPr>
          <w:rFonts w:ascii="Times New Roman" w:hAnsi="Times New Roman" w:cs="Times New Roman"/>
          <w:color w:val="auto"/>
        </w:rPr>
        <w:t>U slučaju da je dokazano da je oštećenje spremnika za odlaganje otpada uzrokovao davatelj usluge trošak nabave nove snosit će davatelj usluge. Davatelj usluge dužan je pažljivo rukovati spremnicima za odlaganje otpada, tako da se iste ne oštećuju, a odloženi otpad ne rasipa i onečišćava okolinu. Svako onečišćivanje i oštećenje prouzrokovano skupljanjem i odvozom otpada isti su dužni odmah otkloniti. Nakon pražnjenja posuda za odlaganje otpada davatelj usluge dužan ih je vratiti na mjesto na kojem su bili i zatvoriti poklopac.</w:t>
      </w: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t>Članak 11.</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Korisnici usluge dužni su spremnike i/ili vreće davatelja usluge iznijeti najkasnije do 7 sati ujutro na dan sakupljanja otpada.</w:t>
      </w: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t>Članak 12.</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Sav odloženi miješani komunalni otpad (crne kante) mora se nalaziti u spremniku, a poklopac mora biti potpuno zatvoren. Otpad mora biti tako složen u posudu da prilikom pražnjenja sav gravitacijski ispadne iz posude.</w:t>
      </w: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t>Članak 13.</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Sav odloženi biorazgradivi komunalni otpad (smeđe kante) mora se nalaziti u spremniku, a poklopac mora biti potpuno zatvoren. Otpad mora biti tako složen u posudu da prilikom pražnjenja sav gravitacijski ispadne iz posude.</w:t>
      </w: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t>Članak 14.</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Korisnici usluge kojima volumen miješanog komunalnog otpada ili biorazgradivog komunalnog otpada premašuje volumen spremnika koji su zadužili moraju višak otpada odlagati u  odgovarajućim vrećama (120L) davatelja usluge kroz čiju cijenu plaćaju sakupljanje, odvoz i oporabu ili odlaganje dodatnog miješanog komunalnog ili biorazgradivog komunalnog otpada ili zadužiti spremnik većeg volumena.</w:t>
      </w:r>
    </w:p>
    <w:p w:rsidR="00A50C43" w:rsidRDefault="00A50C43">
      <w:pPr>
        <w:spacing w:after="0"/>
        <w:ind w:firstLine="720"/>
        <w:jc w:val="both"/>
        <w:rPr>
          <w:rFonts w:ascii="Times New Roman" w:hAnsi="Times New Roman" w:cs="Times New Roman"/>
          <w:sz w:val="24"/>
          <w:szCs w:val="24"/>
        </w:rPr>
      </w:pPr>
    </w:p>
    <w:p w:rsidR="00A50C43" w:rsidRDefault="00A50C43">
      <w:pPr>
        <w:spacing w:after="0"/>
        <w:ind w:firstLine="720"/>
        <w:jc w:val="both"/>
        <w:rPr>
          <w:rFonts w:ascii="Times New Roman" w:hAnsi="Times New Roman" w:cs="Times New Roman"/>
          <w:sz w:val="24"/>
          <w:szCs w:val="24"/>
        </w:rPr>
      </w:pP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t>Članak 15.</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U spremnike za miješani komunalni otpad zabranjeno je odlagati korisni otpad koji se može reciklirati, biorazgradivi otpad, tekući otpad, žar, lešine životinja, baterije, akumulatore, auto gume, otpad iz klaonica, mesnica, ribarnica, opasni otpad. </w:t>
      </w: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t>Članak 16.</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U spremnike za biorazgradivi komunalni otpad treba odložiti samo ostatke iz kućanstva (ostatke voća i povrća, taloga kave, ljuske jajeta, vrećica za čaj, papirnatih maramica), ostatke iz vrta (lišće, korov, usitnjeno grmlje i živica, ostaci cvijeća i vrtne zemlje) i ohlađeni pepeo.</w:t>
      </w:r>
    </w:p>
    <w:p w:rsidR="00A50C43" w:rsidRDefault="00A50C43">
      <w:pPr>
        <w:pStyle w:val="box454532"/>
        <w:spacing w:beforeAutospacing="0" w:after="0" w:afterAutospacing="0"/>
        <w:jc w:val="center"/>
        <w:textAlignment w:val="baseline"/>
        <w:rPr>
          <w:rFonts w:ascii="Times New Roman" w:hAnsi="Times New Roman" w:cs="Times New Roman"/>
          <w:b/>
          <w:bCs/>
        </w:rPr>
      </w:pPr>
      <w:r>
        <w:rPr>
          <w:rFonts w:ascii="Times New Roman" w:hAnsi="Times New Roman" w:cs="Times New Roman"/>
          <w:b/>
          <w:bCs/>
        </w:rPr>
        <w:lastRenderedPageBreak/>
        <w:t>Članak 17.</w:t>
      </w:r>
    </w:p>
    <w:p w:rsidR="00A50C43" w:rsidRDefault="00A50C43">
      <w:pPr>
        <w:spacing w:after="0"/>
        <w:ind w:firstLine="720"/>
        <w:jc w:val="both"/>
        <w:rPr>
          <w:rFonts w:ascii="Times New Roman" w:hAnsi="Times New Roman" w:cs="Times New Roman"/>
          <w:sz w:val="24"/>
          <w:szCs w:val="24"/>
        </w:rPr>
      </w:pPr>
      <w:r>
        <w:rPr>
          <w:rFonts w:ascii="Times New Roman" w:hAnsi="Times New Roman" w:cs="Times New Roman"/>
          <w:sz w:val="24"/>
          <w:szCs w:val="24"/>
        </w:rPr>
        <w:t>Krupni (glomazni) otpad odvozi se jednom mjesečno za naručene odvoze, a selektirano prikupljanje korisnog otpada obavlja se mjesečnim prikupljanjem na obračunskim mjestima korisnika. Odvoz glomaznog otpada mora se naručiti minimalno 3 radna dana prije termina odvoza.</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18.</w:t>
      </w:r>
    </w:p>
    <w:p w:rsidR="00A50C43" w:rsidRDefault="00A50C43">
      <w:pPr>
        <w:spacing w:after="0"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Svi dodatni dogovori i pravno relevantne izjave ugovornih strana su valjane jedino ukoliko su učinjene u pisanom obliku. </w:t>
      </w:r>
    </w:p>
    <w:p w:rsidR="00A50C43" w:rsidRDefault="00A50C43">
      <w:pPr>
        <w:spacing w:after="0"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U slučaju nesuglasja ili kontradiktornosti između Ugovora ili ovih Općih uvjeta, vrijedit će odredbe Ugovora.</w:t>
      </w:r>
    </w:p>
    <w:p w:rsidR="00A50C43" w:rsidRDefault="00A50C43">
      <w:pPr>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Ukoliko bilo koja odredba Ugovora i/ili Općih uvjeta jest ili postane ništava, nevaljana ili neprovediva, to neće utjecati na ostatak Ugovora odnosno Općih uvjeta, te će se ostatak Ugovora odnosno Općih uvjeta primjenjivati u najvećem mogućem opsegu dozvoljenim zakonom. U tom slučaju, ugovorne strane će bez odgode ponovno utvrditi odgovarajuću odredbu koja će zamijeniti takvu ništavu, nevaljanu ili neprovedivu odredbu, a koja nova odredba će biti najbliža namjeri ugovornih strana koju su imali prilikom dogovaranja ništave, nevaljane ili neprovedive odredbe. </w:t>
      </w:r>
    </w:p>
    <w:p w:rsidR="00A50C43" w:rsidRDefault="00A50C43">
      <w:pPr>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Neizvršavanje bilo kojeg prava danog ugovornoj strani na temelju Ugovora i/ili ovih Općih uvjeta neće se smatrati odricanjem takve ugovorne strane od tog prava. Bilo kakvo odricanje od prava danog ugovornoj strani na temelju ovog Ugovora i/ili ovih Općih uvjeta mora biti dano izričito i u pisanom obliku.</w:t>
      </w:r>
    </w:p>
    <w:p w:rsidR="00A50C43" w:rsidRDefault="00A50C43">
      <w:pPr>
        <w:spacing w:after="0" w:line="240" w:lineRule="auto"/>
        <w:ind w:firstLine="708"/>
        <w:jc w:val="both"/>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Raskid ili prestanak Ugovora ne utječe na njegove odredbe za koje je izričito ili implicirano određeno da stupaju na snagu ili se nastavljaju primjenjivati i nakon raskida ili prestanka Ugovora.</w:t>
      </w:r>
    </w:p>
    <w:p w:rsidR="00A50C43" w:rsidRDefault="00A50C43">
      <w:pPr>
        <w:spacing w:after="0"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Ugovorne strane suglasno utvrđuju da će sve eventualne sporove koji proizlaze iz ili su u svezi Ugovora pokušati riješiti mirnim putem, a ukoliko u tome ne uspiju, ugovaraju mjesnu nadležnost stvarno nadležnog suda u Čakovcu. </w:t>
      </w:r>
    </w:p>
    <w:p w:rsidR="00A50C43" w:rsidRDefault="00A50C43">
      <w:pPr>
        <w:spacing w:after="0"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Na Ugovor i ove Opće uvjete primjenjuje se hrvatsko pravo te će se u skladu s time isti dokumenti tumačiti.  </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19.</w:t>
      </w:r>
    </w:p>
    <w:p w:rsidR="00A50C43" w:rsidRDefault="00A50C43">
      <w:pPr>
        <w:spacing w:after="0"/>
        <w:ind w:firstLine="708"/>
        <w:jc w:val="both"/>
        <w:rPr>
          <w:rFonts w:ascii="Times New Roman" w:hAnsi="Times New Roman" w:cs="Times New Roman"/>
          <w:color w:val="auto"/>
        </w:rPr>
      </w:pPr>
      <w:r>
        <w:rPr>
          <w:rFonts w:ascii="Times New Roman" w:hAnsi="Times New Roman" w:cs="Times New Roman"/>
          <w:color w:val="auto"/>
          <w:sz w:val="24"/>
          <w:szCs w:val="24"/>
        </w:rPr>
        <w:t>U prve dvije godine primjene ove Odluke biorazgradivi komunalni otpad sakupljati će se svakih 14 dana, a krajem tog roka napraviti će se analiza dali je potrebna drukčija učestalost odvoza biorazgradivog komunalnog otpada.</w:t>
      </w:r>
    </w:p>
    <w:p w:rsidR="00A50C43" w:rsidRDefault="00A50C43">
      <w:pPr>
        <w:pStyle w:val="box454532"/>
        <w:spacing w:beforeAutospacing="0" w:after="0" w:afterAutospacing="0"/>
        <w:jc w:val="center"/>
        <w:textAlignment w:val="baseline"/>
        <w:rPr>
          <w:rFonts w:ascii="Times New Roman" w:hAnsi="Times New Roman" w:cs="Times New Roman"/>
          <w:b/>
          <w:bCs/>
          <w:color w:val="auto"/>
        </w:rPr>
      </w:pPr>
      <w:r>
        <w:rPr>
          <w:rFonts w:ascii="Times New Roman" w:hAnsi="Times New Roman" w:cs="Times New Roman"/>
          <w:b/>
          <w:bCs/>
          <w:color w:val="auto"/>
        </w:rPr>
        <w:t>Članak 20.</w:t>
      </w:r>
    </w:p>
    <w:p w:rsidR="00A50C43" w:rsidRDefault="00A50C43">
      <w:pPr>
        <w:spacing w:after="0" w:line="240" w:lineRule="auto"/>
        <w:ind w:firstLine="708"/>
        <w:jc w:val="both"/>
        <w:textAlignment w:val="baseline"/>
        <w:rPr>
          <w:rFonts w:ascii="Times New Roman" w:hAnsi="Times New Roman" w:cs="Times New Roman"/>
          <w:color w:val="auto"/>
          <w:sz w:val="24"/>
          <w:szCs w:val="24"/>
          <w:lang w:eastAsia="hr-HR"/>
        </w:rPr>
      </w:pPr>
      <w:r>
        <w:rPr>
          <w:rFonts w:ascii="Times New Roman" w:hAnsi="Times New Roman" w:cs="Times New Roman"/>
          <w:color w:val="auto"/>
          <w:sz w:val="24"/>
          <w:szCs w:val="24"/>
          <w:lang w:eastAsia="hr-HR"/>
        </w:rPr>
        <w:t xml:space="preserve">Ovi Opći uvjeti primjenjuju se od 01.02.2018. godine. </w:t>
      </w:r>
    </w:p>
    <w:p w:rsidR="00A50C43" w:rsidRDefault="00A50C43">
      <w:pPr>
        <w:spacing w:after="0" w:line="240" w:lineRule="auto"/>
        <w:jc w:val="both"/>
        <w:textAlignment w:val="baseline"/>
        <w:rPr>
          <w:rFonts w:ascii="Times New Roman" w:hAnsi="Times New Roman" w:cs="Times New Roman"/>
          <w:color w:val="0070C0"/>
          <w:sz w:val="24"/>
          <w:szCs w:val="24"/>
          <w:lang w:eastAsia="hr-HR"/>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0" w:afterAutospacing="0"/>
        <w:jc w:val="center"/>
        <w:textAlignment w:val="baseline"/>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DODATAK II </w:t>
      </w:r>
    </w:p>
    <w:p w:rsidR="00A50C43" w:rsidRDefault="00A50C43">
      <w:pPr>
        <w:pStyle w:val="t-9-8"/>
        <w:spacing w:beforeAutospacing="0" w:after="0" w:afterAutospacing="0"/>
        <w:jc w:val="center"/>
        <w:textAlignment w:val="baseline"/>
        <w:rPr>
          <w:rFonts w:ascii="Times New Roman" w:hAnsi="Times New Roman" w:cs="Times New Roman"/>
          <w:b/>
          <w:bCs/>
          <w:color w:val="000000"/>
          <w:sz w:val="32"/>
          <w:szCs w:val="32"/>
        </w:rPr>
      </w:pPr>
      <w:r>
        <w:rPr>
          <w:rFonts w:ascii="Times New Roman" w:hAnsi="Times New Roman" w:cs="Times New Roman"/>
          <w:b/>
          <w:bCs/>
          <w:color w:val="000000"/>
          <w:sz w:val="32"/>
          <w:szCs w:val="32"/>
        </w:rPr>
        <w:lastRenderedPageBreak/>
        <w:t>IZJAVA O NAČINU KORIŠTENJA JAVNE USLUGE</w:t>
      </w:r>
    </w:p>
    <w:p w:rsidR="00A50C43" w:rsidRDefault="00A50C43">
      <w:pPr>
        <w:rPr>
          <w:rFonts w:ascii="Times New Roman" w:hAnsi="Times New Roman" w:cs="Times New Roman"/>
          <w:i/>
          <w:iCs/>
        </w:rPr>
      </w:pPr>
    </w:p>
    <w:tbl>
      <w:tblPr>
        <w:tblW w:w="10491"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28" w:type="dxa"/>
        </w:tblCellMar>
        <w:tblLook w:val="0000" w:firstRow="0" w:lastRow="0" w:firstColumn="0" w:lastColumn="0" w:noHBand="0" w:noVBand="0"/>
      </w:tblPr>
      <w:tblGrid>
        <w:gridCol w:w="566"/>
        <w:gridCol w:w="3971"/>
        <w:gridCol w:w="2977"/>
        <w:gridCol w:w="2977"/>
      </w:tblGrid>
      <w:tr w:rsidR="00A50C43">
        <w:tc>
          <w:tcPr>
            <w:tcW w:w="566" w:type="dxa"/>
            <w:tcBorders>
              <w:top w:val="nil"/>
              <w:left w:val="nil"/>
              <w:bottom w:val="single" w:sz="4" w:space="0" w:color="00000A"/>
              <w:right w:val="nil"/>
            </w:tcBorders>
          </w:tcPr>
          <w:p w:rsidR="00A50C43" w:rsidRDefault="00A50C43">
            <w:pPr>
              <w:spacing w:after="0" w:line="240" w:lineRule="auto"/>
              <w:rPr>
                <w:rFonts w:ascii="Times New Roman" w:hAnsi="Times New Roman" w:cs="Times New Roman"/>
                <w:sz w:val="20"/>
                <w:szCs w:val="20"/>
              </w:rPr>
            </w:pPr>
          </w:p>
        </w:tc>
        <w:tc>
          <w:tcPr>
            <w:tcW w:w="3971" w:type="dxa"/>
            <w:tcBorders>
              <w:top w:val="nil"/>
              <w:left w:val="nil"/>
              <w:bottom w:val="single" w:sz="4" w:space="0" w:color="00000A"/>
              <w:right w:val="single" w:sz="4" w:space="0" w:color="00000A"/>
            </w:tcBorders>
          </w:tcPr>
          <w:p w:rsidR="00A50C43" w:rsidRDefault="00A50C43">
            <w:pPr>
              <w:spacing w:after="0" w:line="240" w:lineRule="auto"/>
              <w:rPr>
                <w:rFonts w:ascii="Times New Roman" w:hAnsi="Times New Roman" w:cs="Times New Roman"/>
                <w:sz w:val="20"/>
                <w:szCs w:val="20"/>
              </w:rPr>
            </w:pPr>
          </w:p>
        </w:tc>
        <w:tc>
          <w:tcPr>
            <w:tcW w:w="2977" w:type="dxa"/>
            <w:tcBorders>
              <w:left w:val="single" w:sz="4" w:space="0" w:color="00000A"/>
            </w:tcBorders>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Postojeće stanje</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Očitovanje korisnika usluge</w:t>
            </w:r>
          </w:p>
        </w:tc>
      </w:tr>
      <w:tr w:rsidR="00A50C43">
        <w:tc>
          <w:tcPr>
            <w:tcW w:w="566" w:type="dxa"/>
            <w:tcBorders>
              <w:top w:val="single" w:sz="4" w:space="0" w:color="00000A"/>
            </w:tcBorders>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3971" w:type="dxa"/>
            <w:tcBorders>
              <w:top w:val="single" w:sz="4" w:space="0" w:color="00000A"/>
            </w:tcBorders>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Obračunsko mjesto </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adresa nekretnine)</w:t>
            </w:r>
          </w:p>
          <w:p w:rsidR="00A50C43" w:rsidRDefault="00A50C43">
            <w:pPr>
              <w:spacing w:after="0" w:line="240" w:lineRule="auto"/>
              <w:rPr>
                <w:rFonts w:ascii="Times New Roman" w:hAnsi="Times New Roman" w:cs="Times New Roman"/>
                <w:sz w:val="20"/>
                <w:szCs w:val="20"/>
              </w:rPr>
            </w:pP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b/>
                <w:bCs/>
                <w:i/>
                <w:iCs/>
                <w:sz w:val="20"/>
                <w:szCs w:val="20"/>
              </w:rPr>
              <w:t xml:space="preserve"> </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Podaci o korisniku usluge:</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Ime i prezime:</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Naziv pravne osobe ili fizičke osobe obrtnika:</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OIB:</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Adresa:</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sz w:val="20"/>
                <w:szCs w:val="20"/>
              </w:rPr>
              <w:t xml:space="preserve"> </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Mjesto primopredaje </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(lokacija spremnika kod korisnika usluge)</w:t>
            </w:r>
          </w:p>
          <w:p w:rsidR="00A50C43" w:rsidRDefault="00A50C43">
            <w:pPr>
              <w:spacing w:after="0" w:line="240" w:lineRule="auto"/>
              <w:rPr>
                <w:rFonts w:ascii="Times New Roman" w:hAnsi="Times New Roman" w:cs="Times New Roman"/>
                <w:sz w:val="20"/>
                <w:szCs w:val="20"/>
              </w:rPr>
            </w:pPr>
          </w:p>
        </w:tc>
        <w:tc>
          <w:tcPr>
            <w:tcW w:w="2977"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b/>
                <w:bCs/>
                <w:i/>
                <w:iCs/>
                <w:sz w:val="20"/>
                <w:szCs w:val="20"/>
              </w:rPr>
              <w:t xml:space="preserve"> </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rPr>
          <w:trHeight w:val="1240"/>
        </w:trPr>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Udio u korištenju spremnika: </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(ukoliko se samostalno koristi spremnik - to je 1, ako više korisnika usluge zajednički koriste spremnik to se određuje sukladno članovima domaćinstva- zbroj mora biti 1 )</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1</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Tarifa javne usluge:</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(vrsta i zapremina spremnika)</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Miješani komunalni otpad (MKO)</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Biorazgradivi komunalni otpad (BKO)</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Korisni otpad (KO)</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Glomazni otpad GO)</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TARIFA: 3A(primjer)</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MKO 120L (GO 4m3)</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BKO 120L (GO +4m3)</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KO VREĆE ILI SPREMNICI</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MKO</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120L              240L            360L</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3A ___          3B___          3C___</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i/>
                <w:iCs/>
                <w:sz w:val="20"/>
                <w:szCs w:val="20"/>
              </w:rPr>
            </w:pPr>
            <w:r>
              <w:rPr>
                <w:rFonts w:ascii="Times New Roman" w:hAnsi="Times New Roman" w:cs="Times New Roman"/>
                <w:i/>
                <w:iCs/>
                <w:sz w:val="20"/>
                <w:szCs w:val="20"/>
              </w:rPr>
              <w:t>(staviti X na odabir)</w:t>
            </w: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6. </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Broj planiranih primopredaja otpada</w:t>
            </w:r>
          </w:p>
          <w:p w:rsidR="00A50C43" w:rsidRDefault="00A50C43">
            <w:pPr>
              <w:spacing w:after="0" w:line="240" w:lineRule="auto"/>
              <w:rPr>
                <w:rFonts w:ascii="Times New Roman" w:hAnsi="Times New Roman" w:cs="Times New Roman"/>
                <w:sz w:val="20"/>
                <w:szCs w:val="20"/>
              </w:rPr>
            </w:pP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MKO (miješani komunalni otpad)</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BKO (biorazgradivi komunalni otpad)</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KO (Korisni otpad)</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MKO svakih 14 dana</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BKO svakih 14 dana</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KO jednom mjesečno</w:t>
            </w:r>
          </w:p>
        </w:tc>
        <w:tc>
          <w:tcPr>
            <w:tcW w:w="2977" w:type="dxa"/>
            <w:tcMar>
              <w:left w:w="93" w:type="dxa"/>
            </w:tcMar>
          </w:tcPr>
          <w:p w:rsidR="00A50C43" w:rsidRDefault="00A50C43">
            <w:pPr>
              <w:spacing w:after="0" w:line="240" w:lineRule="auto"/>
              <w:rPr>
                <w:rFonts w:ascii="Times New Roman" w:hAnsi="Times New Roman" w:cs="Times New Roman"/>
                <w:b/>
                <w:bCs/>
                <w:sz w:val="20"/>
                <w:szCs w:val="20"/>
              </w:rPr>
            </w:pPr>
          </w:p>
          <w:p w:rsidR="00A50C43" w:rsidRDefault="00A50C4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MKO 14dana____ 28 dana ____</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b/>
                <w:bCs/>
                <w:i/>
                <w:iCs/>
                <w:sz w:val="20"/>
                <w:szCs w:val="20"/>
              </w:rPr>
              <w:t>BKO svakih 14 dana</w:t>
            </w:r>
          </w:p>
          <w:p w:rsidR="00A50C43" w:rsidRDefault="00A50C4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KO jednom mjesečno</w:t>
            </w:r>
          </w:p>
          <w:p w:rsidR="00A50C43" w:rsidRDefault="00A50C43">
            <w:pPr>
              <w:spacing w:after="0" w:line="240" w:lineRule="auto"/>
              <w:rPr>
                <w:rFonts w:ascii="Times New Roman" w:hAnsi="Times New Roman" w:cs="Times New Roman"/>
                <w:b/>
                <w:bCs/>
                <w:sz w:val="20"/>
                <w:szCs w:val="20"/>
              </w:rPr>
            </w:pPr>
            <w:r>
              <w:rPr>
                <w:rFonts w:ascii="Times New Roman" w:hAnsi="Times New Roman" w:cs="Times New Roman"/>
                <w:i/>
                <w:iCs/>
                <w:sz w:val="20"/>
                <w:szCs w:val="20"/>
              </w:rPr>
              <w:t>(staviti X na odabir)</w:t>
            </w: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Očitovanje o </w:t>
            </w:r>
            <w:proofErr w:type="spellStart"/>
            <w:r>
              <w:rPr>
                <w:rFonts w:ascii="Times New Roman" w:hAnsi="Times New Roman" w:cs="Times New Roman"/>
                <w:sz w:val="20"/>
                <w:szCs w:val="20"/>
              </w:rPr>
              <w:t>kompostiranju</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biootpada</w:t>
            </w:r>
            <w:proofErr w:type="spellEnd"/>
            <w:r>
              <w:rPr>
                <w:rFonts w:ascii="Times New Roman" w:hAnsi="Times New Roman" w:cs="Times New Roman"/>
                <w:sz w:val="20"/>
                <w:szCs w:val="20"/>
              </w:rPr>
              <w:t>:</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(izjava i slika </w:t>
            </w:r>
            <w:proofErr w:type="spellStart"/>
            <w:r>
              <w:rPr>
                <w:rFonts w:ascii="Times New Roman" w:hAnsi="Times New Roman" w:cs="Times New Roman"/>
                <w:sz w:val="20"/>
                <w:szCs w:val="20"/>
              </w:rPr>
              <w:t>kompostišta</w:t>
            </w:r>
            <w:proofErr w:type="spellEnd"/>
            <w:r>
              <w:rPr>
                <w:rFonts w:ascii="Times New Roman" w:hAnsi="Times New Roman" w:cs="Times New Roman"/>
                <w:sz w:val="20"/>
                <w:szCs w:val="20"/>
              </w:rPr>
              <w:t>)</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NE</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8.</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Očitovanje o korištenju nekretnine</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(Za  trajno nekorištenje priložiti potvrde o isključenju struje, vode, plina. Povremeno korištenje smatra se korištenje do maksimalno 4 mjeseca godišnje)</w:t>
            </w:r>
          </w:p>
          <w:p w:rsidR="00A50C43" w:rsidRDefault="00A50C43">
            <w:pPr>
              <w:spacing w:after="0" w:line="240" w:lineRule="auto"/>
              <w:rPr>
                <w:rFonts w:ascii="Times New Roman" w:hAnsi="Times New Roman" w:cs="Times New Roman"/>
                <w:sz w:val="20"/>
                <w:szCs w:val="20"/>
              </w:rPr>
            </w:pP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DA – KORIŠTENJE</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KORIŠTENJE: ___</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POVREMENO KORIŠTENJE__</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TRAJNO NE KORIŠTENJE ___</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i/>
                <w:iCs/>
                <w:sz w:val="20"/>
                <w:szCs w:val="20"/>
              </w:rPr>
              <w:t>(staviti X na odabir)</w:t>
            </w: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Obavijest Davatelja javne usluge o uvjetima kada se ugovor smatra sklopljenim</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1. kad korisnik usluge dostavi davatelju usluge Izjavu,</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 prilikom prvog korištenja javne usluge ili zaprimanja na korištenje spremnika za primopredaju komunalnog otpada </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3.u slučaju kad korisnik usluge ne dostavi davatelju javne usluge Izjavu u roku</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DA</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rPr>
          <w:trHeight w:val="562"/>
        </w:trPr>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10.</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Izjava korisnika kojom potvrđuje da je upoznat s ugovorom</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NE</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c>
          <w:tcPr>
            <w:tcW w:w="566" w:type="dxa"/>
            <w:tcMar>
              <w:left w:w="93" w:type="dxa"/>
            </w:tcMar>
          </w:tcPr>
          <w:p w:rsidR="00A50C43" w:rsidRDefault="00A50C43">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11.</w:t>
            </w:r>
          </w:p>
        </w:tc>
        <w:tc>
          <w:tcPr>
            <w:tcW w:w="3971" w:type="dxa"/>
            <w:tcMar>
              <w:left w:w="93" w:type="dxa"/>
            </w:tcMar>
          </w:tcPr>
          <w:p w:rsidR="00A50C43" w:rsidRDefault="00A50C43">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Izjava korisnika usluge da je upoznat sa uvjetima  raskida ugovora</w:t>
            </w:r>
          </w:p>
          <w:p w:rsidR="00A50C43" w:rsidRDefault="00A50C43">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1.proglašenje nekretnine trajno nekorištenom</w:t>
            </w:r>
          </w:p>
          <w:p w:rsidR="00A50C43" w:rsidRDefault="00A50C43">
            <w:pPr>
              <w:spacing w:after="0" w:line="240" w:lineRule="auto"/>
              <w:rPr>
                <w:rFonts w:ascii="Times New Roman" w:hAnsi="Times New Roman" w:cs="Times New Roman"/>
                <w:color w:val="auto"/>
              </w:rPr>
            </w:pPr>
            <w:r>
              <w:rPr>
                <w:rFonts w:ascii="Times New Roman" w:hAnsi="Times New Roman" w:cs="Times New Roman"/>
                <w:color w:val="auto"/>
                <w:sz w:val="20"/>
                <w:szCs w:val="20"/>
              </w:rPr>
              <w:t xml:space="preserve">2.ugovaranjem nove tarife javne usluge </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p w:rsidR="00A50C43" w:rsidRDefault="00A50C43">
            <w:pPr>
              <w:spacing w:after="0" w:line="240" w:lineRule="auto"/>
              <w:rPr>
                <w:rFonts w:ascii="Times New Roman" w:hAnsi="Times New Roman" w:cs="Times New Roman"/>
                <w:sz w:val="20"/>
                <w:szCs w:val="20"/>
              </w:rPr>
            </w:pP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NE</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NE</w:t>
            </w:r>
          </w:p>
        </w:tc>
        <w:tc>
          <w:tcPr>
            <w:tcW w:w="2977" w:type="dxa"/>
            <w:tcMar>
              <w:left w:w="93" w:type="dxa"/>
            </w:tcMar>
          </w:tcPr>
          <w:p w:rsidR="00A50C43" w:rsidRDefault="00A50C43">
            <w:pPr>
              <w:spacing w:after="0" w:line="240" w:lineRule="auto"/>
              <w:rPr>
                <w:rFonts w:ascii="Times New Roman" w:hAnsi="Times New Roman" w:cs="Times New Roman"/>
                <w:sz w:val="20"/>
                <w:szCs w:val="20"/>
              </w:rPr>
            </w:pPr>
          </w:p>
        </w:tc>
      </w:tr>
      <w:tr w:rsidR="00A50C43">
        <w:tc>
          <w:tcPr>
            <w:tcW w:w="566"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12.</w:t>
            </w:r>
          </w:p>
        </w:tc>
        <w:tc>
          <w:tcPr>
            <w:tcW w:w="3971" w:type="dxa"/>
            <w:tcMar>
              <w:left w:w="93" w:type="dxa"/>
            </w:tcMar>
          </w:tcPr>
          <w:p w:rsidR="00A50C43" w:rsidRDefault="00A50C43">
            <w:pPr>
              <w:spacing w:after="0" w:line="240" w:lineRule="auto"/>
              <w:rPr>
                <w:rFonts w:ascii="Times New Roman" w:hAnsi="Times New Roman" w:cs="Times New Roman"/>
                <w:sz w:val="20"/>
                <w:szCs w:val="20"/>
              </w:rPr>
            </w:pPr>
            <w:r>
              <w:rPr>
                <w:rFonts w:ascii="Times New Roman" w:hAnsi="Times New Roman" w:cs="Times New Roman"/>
                <w:sz w:val="20"/>
                <w:szCs w:val="20"/>
              </w:rPr>
              <w:t>Izvadak iz cjenika javne usluge</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TARIFA: 3 - višečlano domaćinstvo (3 i više članova)</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3A – MKO  120L</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3B– MKO  240L</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3C – MKO 360L</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3D – MKO  120L</w:t>
            </w:r>
          </w:p>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lastRenderedPageBreak/>
              <w:t>3E– MKO  240L</w:t>
            </w:r>
          </w:p>
          <w:p w:rsidR="00A50C43" w:rsidRDefault="00A50C43">
            <w:pPr>
              <w:spacing w:after="0" w:line="240" w:lineRule="auto"/>
              <w:rPr>
                <w:rFonts w:ascii="Times New Roman" w:hAnsi="Times New Roman" w:cs="Times New Roman"/>
                <w:sz w:val="20"/>
                <w:szCs w:val="20"/>
              </w:rPr>
            </w:pPr>
            <w:r>
              <w:rPr>
                <w:rFonts w:ascii="Times New Roman" w:hAnsi="Times New Roman" w:cs="Times New Roman"/>
                <w:b/>
                <w:bCs/>
                <w:i/>
                <w:iCs/>
                <w:sz w:val="20"/>
                <w:szCs w:val="20"/>
              </w:rPr>
              <w:t>3F – MKO 360L</w:t>
            </w:r>
          </w:p>
        </w:tc>
        <w:tc>
          <w:tcPr>
            <w:tcW w:w="2977" w:type="dxa"/>
            <w:tcMar>
              <w:left w:w="93" w:type="dxa"/>
            </w:tcMar>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lastRenderedPageBreak/>
              <w:t>U prilogu Izjave sa uputama.</w:t>
            </w:r>
          </w:p>
        </w:tc>
      </w:tr>
      <w:tr w:rsidR="00A50C43">
        <w:tblPrEx>
          <w:tblCellMar>
            <w:left w:w="108" w:type="dxa"/>
          </w:tblCellMar>
        </w:tblPrEx>
        <w:tc>
          <w:tcPr>
            <w:tcW w:w="566" w:type="dxa"/>
          </w:tcPr>
          <w:p w:rsidR="00A50C43" w:rsidRDefault="00A50C43">
            <w:pPr>
              <w:spacing w:after="0" w:line="240" w:lineRule="auto"/>
              <w:rPr>
                <w:rFonts w:ascii="Times New Roman" w:hAnsi="Times New Roman" w:cs="Times New Roman"/>
                <w:sz w:val="20"/>
                <w:szCs w:val="20"/>
              </w:rPr>
            </w:pPr>
          </w:p>
        </w:tc>
        <w:tc>
          <w:tcPr>
            <w:tcW w:w="3971" w:type="dxa"/>
          </w:tcPr>
          <w:p w:rsidR="00A50C43" w:rsidRDefault="00A50C4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Potvrđujem svojim potpisom da sam dobio upute, izvadak iz cjenika usluge i I</w:t>
            </w:r>
            <w:r>
              <w:rPr>
                <w:rFonts w:ascii="Times New Roman" w:hAnsi="Times New Roman" w:cs="Times New Roman"/>
                <w:color w:val="231F20"/>
                <w:sz w:val="20"/>
                <w:szCs w:val="20"/>
              </w:rPr>
              <w:t>zjavu</w:t>
            </w:r>
          </w:p>
        </w:tc>
        <w:tc>
          <w:tcPr>
            <w:tcW w:w="2977" w:type="dxa"/>
          </w:tcPr>
          <w:p w:rsidR="00A50C43" w:rsidRDefault="00A50C4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Datum potpisa Izjave:</w:t>
            </w:r>
          </w:p>
        </w:tc>
        <w:tc>
          <w:tcPr>
            <w:tcW w:w="2977" w:type="dxa"/>
          </w:tcPr>
          <w:p w:rsidR="00A50C43" w:rsidRDefault="00A50C43">
            <w:pPr>
              <w:spacing w:after="0" w:line="240" w:lineRule="auto"/>
              <w:rPr>
                <w:rFonts w:ascii="Times New Roman" w:hAnsi="Times New Roman" w:cs="Times New Roman"/>
                <w:b/>
                <w:bCs/>
                <w:i/>
                <w:iCs/>
                <w:sz w:val="20"/>
                <w:szCs w:val="20"/>
              </w:rPr>
            </w:pPr>
            <w:r>
              <w:rPr>
                <w:rFonts w:ascii="Times New Roman" w:hAnsi="Times New Roman" w:cs="Times New Roman"/>
                <w:b/>
                <w:bCs/>
                <w:i/>
                <w:iCs/>
                <w:sz w:val="20"/>
                <w:szCs w:val="20"/>
              </w:rPr>
              <w:t>Potpis korisnika usluge:</w:t>
            </w:r>
          </w:p>
          <w:p w:rsidR="00A50C43" w:rsidRDefault="00A50C43">
            <w:pPr>
              <w:spacing w:after="0" w:line="240" w:lineRule="auto"/>
              <w:rPr>
                <w:rFonts w:ascii="Times New Roman" w:hAnsi="Times New Roman" w:cs="Times New Roman"/>
                <w:b/>
                <w:bCs/>
                <w:i/>
                <w:iCs/>
                <w:sz w:val="20"/>
                <w:szCs w:val="20"/>
              </w:rPr>
            </w:pPr>
          </w:p>
          <w:p w:rsidR="00A50C43" w:rsidRDefault="00A50C43">
            <w:pPr>
              <w:spacing w:after="0" w:line="240" w:lineRule="auto"/>
              <w:rPr>
                <w:rFonts w:ascii="Times New Roman" w:hAnsi="Times New Roman" w:cs="Times New Roman"/>
                <w:b/>
                <w:bCs/>
                <w:i/>
                <w:iCs/>
                <w:sz w:val="20"/>
                <w:szCs w:val="20"/>
              </w:rPr>
            </w:pPr>
          </w:p>
        </w:tc>
      </w:tr>
    </w:tbl>
    <w:p w:rsidR="00A50C43" w:rsidRDefault="00A50C43">
      <w:pPr>
        <w:pStyle w:val="box454532"/>
        <w:spacing w:beforeAutospacing="0" w:after="48" w:afterAutospacing="0"/>
        <w:textAlignment w:val="baseline"/>
        <w:rPr>
          <w:rFonts w:ascii="Times New Roman" w:hAnsi="Times New Roman" w:cs="Times New Roman"/>
          <w:b/>
          <w:bCs/>
          <w:i/>
          <w:iCs/>
          <w:color w:val="231F20"/>
        </w:rPr>
      </w:pPr>
    </w:p>
    <w:p w:rsidR="00A50C43" w:rsidRDefault="00A50C43">
      <w:pPr>
        <w:pStyle w:val="box454532"/>
        <w:spacing w:beforeAutospacing="0" w:after="48" w:afterAutospacing="0"/>
        <w:textAlignment w:val="baseline"/>
        <w:rPr>
          <w:rFonts w:ascii="Times New Roman" w:hAnsi="Times New Roman" w:cs="Times New Roman"/>
          <w:b/>
          <w:bCs/>
          <w:i/>
          <w:iCs/>
          <w:color w:val="231F20"/>
        </w:rPr>
      </w:pPr>
      <w:r>
        <w:rPr>
          <w:rFonts w:ascii="Times New Roman" w:hAnsi="Times New Roman" w:cs="Times New Roman"/>
          <w:b/>
          <w:bCs/>
          <w:i/>
          <w:iCs/>
          <w:color w:val="231F20"/>
        </w:rPr>
        <w:t>DODATNE NAPOMENE ZA KORISNIKA USLUGE:</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Korisnik usluge je dužan vratiti davatelju javne usluge dva primjerka Izjave s potpisom korisnika usluge u pisanom obliku u roku od 15 dana od dana zaprimanja.</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Davatelj javne usluge je dužan po zaprimanju Izjave korisniku usluge vratiti jedan ovjereni primjerak Izjave u roku od 8 dana od zaprimanja.</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Davatelj javne usluge je dužan primijeniti podatak iz Izjave koji je naveo korisnik usluge (stupac: očitovanje korisnika usluge) kada je taj podatak u skladu sa Zakonom, ovom Uredbom i Odlukom.</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Iznimno davatelj javne usluge primjenjuje podatak iz Izjave koji je naveo davatelj javne usluge (stupac: prijedlog davatelja javne usluge) u sljedećem slučaju:</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1. kad se korisnik usluge ne očituje o podacima iz Izjave u roku od 15 dana</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r>
        <w:rPr>
          <w:rFonts w:ascii="Times New Roman" w:hAnsi="Times New Roman" w:cs="Times New Roman"/>
          <w:color w:val="231F20"/>
        </w:rPr>
        <w:t>2. kad više korisnika usluge koristi zajednički spremnik, a među korisnicima usluge nije postignut dogovor o udjelima korištenja zajedničkog spremnika na način da zbroj svih udjela čini jedan, primjenjuje se udio korisnika usluge u korištenju zajedničkog spremnika koji je odredio davatelj javne usluge.</w:t>
      </w:r>
    </w:p>
    <w:p w:rsidR="00A50C43" w:rsidRDefault="00A50C43">
      <w:pPr>
        <w:pStyle w:val="box454532"/>
        <w:spacing w:beforeAutospacing="0" w:after="48" w:afterAutospacing="0"/>
        <w:ind w:firstLine="408"/>
        <w:jc w:val="both"/>
        <w:textAlignment w:val="baseline"/>
        <w:rPr>
          <w:rFonts w:ascii="Times New Roman" w:hAnsi="Times New Roman" w:cs="Times New Roman"/>
        </w:rPr>
      </w:pPr>
      <w:r>
        <w:rPr>
          <w:rFonts w:ascii="Times New Roman" w:hAnsi="Times New Roman" w:cs="Times New Roman"/>
          <w:color w:val="231F20"/>
        </w:rPr>
        <w:t>U prilogu izjave nalazi se uputa i izvadak iz cjenika za korisnika usluge. Zakon, Uredba, Odluka, Opći uvjeti i puni cjenik nalazi se na mrežnim stranicama davatelja usluge.</w:t>
      </w:r>
    </w:p>
    <w:p w:rsidR="00A50C43" w:rsidRDefault="00A50C43">
      <w:pPr>
        <w:pStyle w:val="box454532"/>
        <w:spacing w:beforeAutospacing="0" w:after="48" w:afterAutospacing="0"/>
        <w:ind w:firstLine="408"/>
        <w:jc w:val="both"/>
        <w:textAlignment w:val="baseline"/>
        <w:rPr>
          <w:rFonts w:ascii="Times New Roman" w:hAnsi="Times New Roman" w:cs="Times New Roman"/>
          <w:color w:val="231F20"/>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b/>
          <w:bCs/>
          <w:color w:val="000000"/>
          <w:sz w:val="32"/>
          <w:szCs w:val="32"/>
        </w:rPr>
      </w:pPr>
    </w:p>
    <w:p w:rsidR="00A50C43" w:rsidRDefault="00A50C43">
      <w:pPr>
        <w:pStyle w:val="t-9-8"/>
        <w:spacing w:beforeAutospacing="0" w:after="225" w:afterAutospacing="0"/>
        <w:jc w:val="both"/>
        <w:textAlignment w:val="baseline"/>
        <w:rPr>
          <w:rFonts w:ascii="Times New Roman" w:hAnsi="Times New Roman" w:cs="Times New Roman"/>
        </w:rPr>
      </w:pPr>
    </w:p>
    <w:sectPr w:rsidR="00A50C43" w:rsidSect="00A50C43">
      <w:pgSz w:w="11906" w:h="16838"/>
      <w:pgMar w:top="540" w:right="1134" w:bottom="1134" w:left="1134"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Liberation Sans">
    <w:altName w:val="Arial"/>
    <w:panose1 w:val="00000000000000000000"/>
    <w:charset w:val="EE"/>
    <w:family w:val="roman"/>
    <w:notTrueType/>
    <w:pitch w:val="variable"/>
    <w:sig w:usb0="00000005" w:usb1="00000000" w:usb2="00000000" w:usb3="00000000" w:csb0="00000002"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0FF" w:csb1="00000000"/>
  </w:font>
  <w:font w:name="Georgia">
    <w:panose1 w:val="02040502050405020303"/>
    <w:charset w:val="EE"/>
    <w:family w:val="roman"/>
    <w:pitch w:val="variable"/>
    <w:sig w:usb0="00000287" w:usb1="00000000" w:usb2="00000000" w:usb3="00000000" w:csb0="0000009F" w:csb1="00000000"/>
  </w:font>
  <w:font w:name="Minion Pro">
    <w:altName w:val="Times New Roman"/>
    <w:panose1 w:val="00000000000000000000"/>
    <w:charset w:val="EE"/>
    <w:family w:val="roman"/>
    <w:notTrueType/>
    <w:pitch w:val="variable"/>
    <w:sig w:usb0="00000005" w:usb1="00000000" w:usb2="00000000" w:usb3="00000000" w:csb0="00000002"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04EE3"/>
    <w:multiLevelType w:val="multilevel"/>
    <w:tmpl w:val="48D80A2C"/>
    <w:lvl w:ilvl="0">
      <w:start w:val="1"/>
      <w:numFmt w:val="decimal"/>
      <w:lvlText w:val="%1."/>
      <w:lvlJc w:val="left"/>
      <w:pPr>
        <w:ind w:left="1068" w:hanging="360"/>
      </w:pPr>
      <w:rPr>
        <w:rFonts w:ascii="Times New Roman" w:hAnsi="Times New Roman" w:cs="Times New Roman"/>
        <w:b/>
        <w:bCs/>
      </w:rPr>
    </w:lvl>
    <w:lvl w:ilvl="1">
      <w:start w:val="1"/>
      <w:numFmt w:val="lowerLetter"/>
      <w:lvlText w:val="%2."/>
      <w:lvlJc w:val="left"/>
      <w:pPr>
        <w:ind w:left="1788" w:hanging="360"/>
      </w:pPr>
      <w:rPr>
        <w:rFonts w:ascii="Times New Roman" w:hAnsi="Times New Roman" w:cs="Times New Roman"/>
      </w:rPr>
    </w:lvl>
    <w:lvl w:ilvl="2">
      <w:start w:val="1"/>
      <w:numFmt w:val="lowerRoman"/>
      <w:lvlText w:val="%3."/>
      <w:lvlJc w:val="right"/>
      <w:pPr>
        <w:ind w:left="2508" w:hanging="180"/>
      </w:pPr>
      <w:rPr>
        <w:rFonts w:ascii="Times New Roman" w:hAnsi="Times New Roman" w:cs="Times New Roman"/>
      </w:rPr>
    </w:lvl>
    <w:lvl w:ilvl="3">
      <w:start w:val="1"/>
      <w:numFmt w:val="decimal"/>
      <w:lvlText w:val="%4."/>
      <w:lvlJc w:val="left"/>
      <w:pPr>
        <w:ind w:left="3228" w:hanging="360"/>
      </w:pPr>
      <w:rPr>
        <w:rFonts w:ascii="Times New Roman" w:hAnsi="Times New Roman" w:cs="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1" w15:restartNumberingAfterBreak="0">
    <w:nsid w:val="1B460354"/>
    <w:multiLevelType w:val="multilevel"/>
    <w:tmpl w:val="DE1A18AE"/>
    <w:lvl w:ilvl="0">
      <w:start w:val="1"/>
      <w:numFmt w:val="decimal"/>
      <w:lvlText w:val="%1."/>
      <w:lvlJc w:val="left"/>
      <w:pPr>
        <w:ind w:left="1428" w:hanging="360"/>
      </w:pPr>
      <w:rPr>
        <w:rFonts w:ascii="Times New Roman" w:hAnsi="Times New Roman" w:cs="Times New Roman"/>
      </w:rPr>
    </w:lvl>
    <w:lvl w:ilvl="1">
      <w:start w:val="1"/>
      <w:numFmt w:val="lowerLetter"/>
      <w:lvlText w:val="%2."/>
      <w:lvlJc w:val="left"/>
      <w:pPr>
        <w:ind w:left="2148" w:hanging="360"/>
      </w:pPr>
      <w:rPr>
        <w:rFonts w:ascii="Times New Roman" w:hAnsi="Times New Roman" w:cs="Times New Roman"/>
      </w:rPr>
    </w:lvl>
    <w:lvl w:ilvl="2">
      <w:start w:val="1"/>
      <w:numFmt w:val="lowerRoman"/>
      <w:lvlText w:val="%3."/>
      <w:lvlJc w:val="right"/>
      <w:pPr>
        <w:ind w:left="2868" w:hanging="180"/>
      </w:pPr>
      <w:rPr>
        <w:rFonts w:ascii="Times New Roman" w:hAnsi="Times New Roman" w:cs="Times New Roman"/>
      </w:rPr>
    </w:lvl>
    <w:lvl w:ilvl="3">
      <w:start w:val="1"/>
      <w:numFmt w:val="decimal"/>
      <w:lvlText w:val="%4."/>
      <w:lvlJc w:val="left"/>
      <w:pPr>
        <w:ind w:left="3588" w:hanging="360"/>
      </w:pPr>
      <w:rPr>
        <w:rFonts w:ascii="Times New Roman" w:hAnsi="Times New Roman" w:cs="Times New Roman"/>
      </w:rPr>
    </w:lvl>
    <w:lvl w:ilvl="4">
      <w:start w:val="1"/>
      <w:numFmt w:val="lowerLetter"/>
      <w:lvlText w:val="%5."/>
      <w:lvlJc w:val="left"/>
      <w:pPr>
        <w:ind w:left="4308" w:hanging="360"/>
      </w:pPr>
      <w:rPr>
        <w:rFonts w:ascii="Times New Roman" w:hAnsi="Times New Roman" w:cs="Times New Roman"/>
      </w:rPr>
    </w:lvl>
    <w:lvl w:ilvl="5">
      <w:start w:val="1"/>
      <w:numFmt w:val="lowerRoman"/>
      <w:lvlText w:val="%6."/>
      <w:lvlJc w:val="right"/>
      <w:pPr>
        <w:ind w:left="5028" w:hanging="180"/>
      </w:pPr>
      <w:rPr>
        <w:rFonts w:ascii="Times New Roman" w:hAnsi="Times New Roman" w:cs="Times New Roman"/>
      </w:rPr>
    </w:lvl>
    <w:lvl w:ilvl="6">
      <w:start w:val="1"/>
      <w:numFmt w:val="decimal"/>
      <w:lvlText w:val="%7."/>
      <w:lvlJc w:val="left"/>
      <w:pPr>
        <w:ind w:left="5748" w:hanging="360"/>
      </w:pPr>
      <w:rPr>
        <w:rFonts w:ascii="Times New Roman" w:hAnsi="Times New Roman" w:cs="Times New Roman"/>
      </w:rPr>
    </w:lvl>
    <w:lvl w:ilvl="7">
      <w:start w:val="1"/>
      <w:numFmt w:val="lowerLetter"/>
      <w:lvlText w:val="%8."/>
      <w:lvlJc w:val="left"/>
      <w:pPr>
        <w:ind w:left="6468" w:hanging="360"/>
      </w:pPr>
      <w:rPr>
        <w:rFonts w:ascii="Times New Roman" w:hAnsi="Times New Roman" w:cs="Times New Roman"/>
      </w:rPr>
    </w:lvl>
    <w:lvl w:ilvl="8">
      <w:start w:val="1"/>
      <w:numFmt w:val="lowerRoman"/>
      <w:lvlText w:val="%9."/>
      <w:lvlJc w:val="right"/>
      <w:pPr>
        <w:ind w:left="7188" w:hanging="180"/>
      </w:pPr>
      <w:rPr>
        <w:rFonts w:ascii="Times New Roman" w:hAnsi="Times New Roman" w:cs="Times New Roman"/>
      </w:rPr>
    </w:lvl>
  </w:abstractNum>
  <w:abstractNum w:abstractNumId="2" w15:restartNumberingAfterBreak="0">
    <w:nsid w:val="21DA6C1C"/>
    <w:multiLevelType w:val="multilevel"/>
    <w:tmpl w:val="6B225BEC"/>
    <w:lvl w:ilvl="0">
      <w:start w:val="1"/>
      <w:numFmt w:val="decimal"/>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3" w15:restartNumberingAfterBreak="0">
    <w:nsid w:val="269150AA"/>
    <w:multiLevelType w:val="hybridMultilevel"/>
    <w:tmpl w:val="BB06550C"/>
    <w:lvl w:ilvl="0" w:tplc="04BAB146">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4" w15:restartNumberingAfterBreak="0">
    <w:nsid w:val="3C9C746A"/>
    <w:multiLevelType w:val="multilevel"/>
    <w:tmpl w:val="C4082160"/>
    <w:lvl w:ilvl="0">
      <w:start w:val="1"/>
      <w:numFmt w:val="decimal"/>
      <w:lvlText w:val="%1."/>
      <w:lvlJc w:val="left"/>
      <w:pPr>
        <w:ind w:left="1428" w:hanging="360"/>
      </w:pPr>
      <w:rPr>
        <w:rFonts w:ascii="Times New Roman" w:hAnsi="Times New Roman" w:cs="Times New Roman"/>
      </w:rPr>
    </w:lvl>
    <w:lvl w:ilvl="1">
      <w:start w:val="1"/>
      <w:numFmt w:val="lowerLetter"/>
      <w:lvlText w:val="%2."/>
      <w:lvlJc w:val="left"/>
      <w:pPr>
        <w:ind w:left="2148" w:hanging="360"/>
      </w:pPr>
      <w:rPr>
        <w:rFonts w:ascii="Times New Roman" w:hAnsi="Times New Roman" w:cs="Times New Roman"/>
      </w:rPr>
    </w:lvl>
    <w:lvl w:ilvl="2">
      <w:start w:val="1"/>
      <w:numFmt w:val="lowerRoman"/>
      <w:lvlText w:val="%3."/>
      <w:lvlJc w:val="right"/>
      <w:pPr>
        <w:ind w:left="2868" w:hanging="180"/>
      </w:pPr>
      <w:rPr>
        <w:rFonts w:ascii="Times New Roman" w:hAnsi="Times New Roman" w:cs="Times New Roman"/>
      </w:rPr>
    </w:lvl>
    <w:lvl w:ilvl="3">
      <w:start w:val="1"/>
      <w:numFmt w:val="decimal"/>
      <w:lvlText w:val="%4."/>
      <w:lvlJc w:val="left"/>
      <w:pPr>
        <w:ind w:left="3588" w:hanging="360"/>
      </w:pPr>
      <w:rPr>
        <w:rFonts w:ascii="Times New Roman" w:hAnsi="Times New Roman" w:cs="Times New Roman"/>
      </w:rPr>
    </w:lvl>
    <w:lvl w:ilvl="4">
      <w:start w:val="1"/>
      <w:numFmt w:val="lowerLetter"/>
      <w:lvlText w:val="%5."/>
      <w:lvlJc w:val="left"/>
      <w:pPr>
        <w:ind w:left="4308" w:hanging="360"/>
      </w:pPr>
      <w:rPr>
        <w:rFonts w:ascii="Times New Roman" w:hAnsi="Times New Roman" w:cs="Times New Roman"/>
      </w:rPr>
    </w:lvl>
    <w:lvl w:ilvl="5">
      <w:start w:val="1"/>
      <w:numFmt w:val="lowerRoman"/>
      <w:lvlText w:val="%6."/>
      <w:lvlJc w:val="right"/>
      <w:pPr>
        <w:ind w:left="5028" w:hanging="180"/>
      </w:pPr>
      <w:rPr>
        <w:rFonts w:ascii="Times New Roman" w:hAnsi="Times New Roman" w:cs="Times New Roman"/>
      </w:rPr>
    </w:lvl>
    <w:lvl w:ilvl="6">
      <w:start w:val="1"/>
      <w:numFmt w:val="decimal"/>
      <w:lvlText w:val="%7."/>
      <w:lvlJc w:val="left"/>
      <w:pPr>
        <w:ind w:left="5748" w:hanging="360"/>
      </w:pPr>
      <w:rPr>
        <w:rFonts w:ascii="Times New Roman" w:hAnsi="Times New Roman" w:cs="Times New Roman"/>
      </w:rPr>
    </w:lvl>
    <w:lvl w:ilvl="7">
      <w:start w:val="1"/>
      <w:numFmt w:val="lowerLetter"/>
      <w:lvlText w:val="%8."/>
      <w:lvlJc w:val="left"/>
      <w:pPr>
        <w:ind w:left="6468" w:hanging="360"/>
      </w:pPr>
      <w:rPr>
        <w:rFonts w:ascii="Times New Roman" w:hAnsi="Times New Roman" w:cs="Times New Roman"/>
      </w:rPr>
    </w:lvl>
    <w:lvl w:ilvl="8">
      <w:start w:val="1"/>
      <w:numFmt w:val="lowerRoman"/>
      <w:lvlText w:val="%9."/>
      <w:lvlJc w:val="right"/>
      <w:pPr>
        <w:ind w:left="7188" w:hanging="180"/>
      </w:pPr>
      <w:rPr>
        <w:rFonts w:ascii="Times New Roman" w:hAnsi="Times New Roman" w:cs="Times New Roman"/>
      </w:rPr>
    </w:lvl>
  </w:abstractNum>
  <w:abstractNum w:abstractNumId="5" w15:restartNumberingAfterBreak="0">
    <w:nsid w:val="460E5D6F"/>
    <w:multiLevelType w:val="multilevel"/>
    <w:tmpl w:val="4A1A5D58"/>
    <w:lvl w:ilvl="0">
      <w:start w:val="1"/>
      <w:numFmt w:val="bullet"/>
      <w:lvlText w:val="-"/>
      <w:lvlJc w:val="left"/>
      <w:pPr>
        <w:tabs>
          <w:tab w:val="num" w:pos="1080"/>
        </w:tabs>
        <w:ind w:left="1080" w:hanging="360"/>
      </w:pPr>
      <w:rPr>
        <w:rFonts w:ascii="Times New Roman" w:hAnsi="Times New Roman" w:cs="Times New Roman" w:hint="default"/>
        <w:sz w:val="24"/>
        <w:szCs w:val="24"/>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6" w15:restartNumberingAfterBreak="0">
    <w:nsid w:val="48DE2B84"/>
    <w:multiLevelType w:val="multilevel"/>
    <w:tmpl w:val="E8F0CB8A"/>
    <w:lvl w:ilvl="0">
      <w:start w:val="1"/>
      <w:numFmt w:val="bullet"/>
      <w:lvlText w:val="-"/>
      <w:lvlJc w:val="left"/>
      <w:pPr>
        <w:ind w:left="1068" w:hanging="360"/>
      </w:pPr>
      <w:rPr>
        <w:rFonts w:ascii="Times New Roman" w:hAnsi="Times New Roman" w:cs="Times New Roman" w:hint="default"/>
        <w:sz w:val="24"/>
        <w:szCs w:val="24"/>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7" w15:restartNumberingAfterBreak="0">
    <w:nsid w:val="54116187"/>
    <w:multiLevelType w:val="multilevel"/>
    <w:tmpl w:val="8C587BE6"/>
    <w:lvl w:ilvl="0">
      <w:start w:val="1"/>
      <w:numFmt w:val="decimal"/>
      <w:lvlText w:val="%1."/>
      <w:lvlJc w:val="left"/>
      <w:pPr>
        <w:ind w:left="1068" w:hanging="360"/>
      </w:pPr>
      <w:rPr>
        <w:rFonts w:ascii="Times New Roman" w:hAnsi="Times New Roman" w:cs="Times New Roman"/>
      </w:rPr>
    </w:lvl>
    <w:lvl w:ilvl="1">
      <w:start w:val="1"/>
      <w:numFmt w:val="lowerLetter"/>
      <w:lvlText w:val="%2."/>
      <w:lvlJc w:val="left"/>
      <w:pPr>
        <w:ind w:left="1788" w:hanging="360"/>
      </w:pPr>
      <w:rPr>
        <w:rFonts w:ascii="Times New Roman" w:hAnsi="Times New Roman" w:cs="Times New Roman"/>
      </w:rPr>
    </w:lvl>
    <w:lvl w:ilvl="2">
      <w:start w:val="1"/>
      <w:numFmt w:val="lowerRoman"/>
      <w:lvlText w:val="%3."/>
      <w:lvlJc w:val="right"/>
      <w:pPr>
        <w:ind w:left="2508" w:hanging="180"/>
      </w:pPr>
      <w:rPr>
        <w:rFonts w:ascii="Times New Roman" w:hAnsi="Times New Roman" w:cs="Times New Roman"/>
      </w:rPr>
    </w:lvl>
    <w:lvl w:ilvl="3">
      <w:start w:val="1"/>
      <w:numFmt w:val="decimal"/>
      <w:lvlText w:val="%4."/>
      <w:lvlJc w:val="left"/>
      <w:pPr>
        <w:ind w:left="3228" w:hanging="360"/>
      </w:pPr>
      <w:rPr>
        <w:rFonts w:ascii="Times New Roman" w:hAnsi="Times New Roman" w:cs="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8" w15:restartNumberingAfterBreak="0">
    <w:nsid w:val="610B1B58"/>
    <w:multiLevelType w:val="multilevel"/>
    <w:tmpl w:val="5FF6C916"/>
    <w:lvl w:ilvl="0">
      <w:start w:val="1"/>
      <w:numFmt w:val="decimal"/>
      <w:lvlText w:val="%1."/>
      <w:lvlJc w:val="left"/>
      <w:pPr>
        <w:ind w:left="1068" w:hanging="360"/>
      </w:pPr>
      <w:rPr>
        <w:rFonts w:ascii="Times New Roman" w:hAnsi="Times New Roman" w:cs="Times New Roman"/>
      </w:rPr>
    </w:lvl>
    <w:lvl w:ilvl="1">
      <w:start w:val="1"/>
      <w:numFmt w:val="lowerLetter"/>
      <w:lvlText w:val="%2."/>
      <w:lvlJc w:val="left"/>
      <w:pPr>
        <w:ind w:left="1788" w:hanging="360"/>
      </w:pPr>
      <w:rPr>
        <w:rFonts w:ascii="Times New Roman" w:hAnsi="Times New Roman" w:cs="Times New Roman"/>
      </w:rPr>
    </w:lvl>
    <w:lvl w:ilvl="2">
      <w:start w:val="1"/>
      <w:numFmt w:val="lowerRoman"/>
      <w:lvlText w:val="%3."/>
      <w:lvlJc w:val="right"/>
      <w:pPr>
        <w:ind w:left="2508" w:hanging="180"/>
      </w:pPr>
      <w:rPr>
        <w:rFonts w:ascii="Times New Roman" w:hAnsi="Times New Roman" w:cs="Times New Roman"/>
      </w:rPr>
    </w:lvl>
    <w:lvl w:ilvl="3">
      <w:start w:val="1"/>
      <w:numFmt w:val="decimal"/>
      <w:lvlText w:val="%4."/>
      <w:lvlJc w:val="left"/>
      <w:pPr>
        <w:ind w:left="3228" w:hanging="360"/>
      </w:pPr>
      <w:rPr>
        <w:rFonts w:ascii="Times New Roman" w:hAnsi="Times New Roman" w:cs="Times New Roman"/>
      </w:rPr>
    </w:lvl>
    <w:lvl w:ilvl="4">
      <w:start w:val="1"/>
      <w:numFmt w:val="lowerLetter"/>
      <w:lvlText w:val="%5."/>
      <w:lvlJc w:val="left"/>
      <w:pPr>
        <w:ind w:left="3948" w:hanging="360"/>
      </w:pPr>
      <w:rPr>
        <w:rFonts w:ascii="Times New Roman" w:hAnsi="Times New Roman" w:cs="Times New Roman"/>
      </w:rPr>
    </w:lvl>
    <w:lvl w:ilvl="5">
      <w:start w:val="1"/>
      <w:numFmt w:val="lowerRoman"/>
      <w:lvlText w:val="%6."/>
      <w:lvlJc w:val="right"/>
      <w:pPr>
        <w:ind w:left="4668" w:hanging="180"/>
      </w:pPr>
      <w:rPr>
        <w:rFonts w:ascii="Times New Roman" w:hAnsi="Times New Roman" w:cs="Times New Roman"/>
      </w:rPr>
    </w:lvl>
    <w:lvl w:ilvl="6">
      <w:start w:val="1"/>
      <w:numFmt w:val="decimal"/>
      <w:lvlText w:val="%7."/>
      <w:lvlJc w:val="left"/>
      <w:pPr>
        <w:ind w:left="5388" w:hanging="360"/>
      </w:pPr>
      <w:rPr>
        <w:rFonts w:ascii="Times New Roman" w:hAnsi="Times New Roman" w:cs="Times New Roman"/>
      </w:rPr>
    </w:lvl>
    <w:lvl w:ilvl="7">
      <w:start w:val="1"/>
      <w:numFmt w:val="lowerLetter"/>
      <w:lvlText w:val="%8."/>
      <w:lvlJc w:val="left"/>
      <w:pPr>
        <w:ind w:left="6108" w:hanging="360"/>
      </w:pPr>
      <w:rPr>
        <w:rFonts w:ascii="Times New Roman" w:hAnsi="Times New Roman" w:cs="Times New Roman"/>
      </w:rPr>
    </w:lvl>
    <w:lvl w:ilvl="8">
      <w:start w:val="1"/>
      <w:numFmt w:val="lowerRoman"/>
      <w:lvlText w:val="%9."/>
      <w:lvlJc w:val="right"/>
      <w:pPr>
        <w:ind w:left="6828" w:hanging="180"/>
      </w:pPr>
      <w:rPr>
        <w:rFonts w:ascii="Times New Roman" w:hAnsi="Times New Roman" w:cs="Times New Roman"/>
      </w:rPr>
    </w:lvl>
  </w:abstractNum>
  <w:abstractNum w:abstractNumId="9" w15:restartNumberingAfterBreak="0">
    <w:nsid w:val="7F217B29"/>
    <w:multiLevelType w:val="multilevel"/>
    <w:tmpl w:val="2AB845EE"/>
    <w:lvl w:ilvl="0">
      <w:start w:val="1"/>
      <w:numFmt w:val="none"/>
      <w:suff w:val="nothing"/>
      <w:lvlText w:val=""/>
      <w:lvlJc w:val="left"/>
      <w:rPr>
        <w:rFonts w:ascii="Times New Roman" w:hAnsi="Times New Roman" w:cs="Times New Roman"/>
      </w:rPr>
    </w:lvl>
    <w:lvl w:ilvl="1">
      <w:start w:val="1"/>
      <w:numFmt w:val="none"/>
      <w:suff w:val="nothing"/>
      <w:lvlText w:val=""/>
      <w:lvlJc w:val="left"/>
      <w:rPr>
        <w:rFonts w:ascii="Times New Roman" w:hAnsi="Times New Roman" w:cs="Times New Roman"/>
      </w:rPr>
    </w:lvl>
    <w:lvl w:ilvl="2">
      <w:start w:val="1"/>
      <w:numFmt w:val="none"/>
      <w:suff w:val="nothing"/>
      <w:lvlText w:val=""/>
      <w:lvlJc w:val="left"/>
      <w:rPr>
        <w:rFonts w:ascii="Times New Roman" w:hAnsi="Times New Roman" w:cs="Times New Roman"/>
      </w:rPr>
    </w:lvl>
    <w:lvl w:ilvl="3">
      <w:start w:val="1"/>
      <w:numFmt w:val="none"/>
      <w:suff w:val="nothing"/>
      <w:lvlText w:val=""/>
      <w:lvlJc w:val="left"/>
      <w:rPr>
        <w:rFonts w:ascii="Times New Roman" w:hAnsi="Times New Roman" w:cs="Times New Roman"/>
      </w:rPr>
    </w:lvl>
    <w:lvl w:ilvl="4">
      <w:start w:val="1"/>
      <w:numFmt w:val="none"/>
      <w:suff w:val="nothing"/>
      <w:lvlText w:val=""/>
      <w:lvlJc w:val="left"/>
      <w:rPr>
        <w:rFonts w:ascii="Times New Roman" w:hAnsi="Times New Roman" w:cs="Times New Roman"/>
      </w:rPr>
    </w:lvl>
    <w:lvl w:ilvl="5">
      <w:start w:val="1"/>
      <w:numFmt w:val="none"/>
      <w:suff w:val="nothing"/>
      <w:lvlText w:val=""/>
      <w:lvlJc w:val="left"/>
      <w:rPr>
        <w:rFonts w:ascii="Times New Roman" w:hAnsi="Times New Roman" w:cs="Times New Roman"/>
      </w:rPr>
    </w:lvl>
    <w:lvl w:ilvl="6">
      <w:start w:val="1"/>
      <w:numFmt w:val="none"/>
      <w:suff w:val="nothing"/>
      <w:lvlText w:val=""/>
      <w:lvlJc w:val="left"/>
      <w:rPr>
        <w:rFonts w:ascii="Times New Roman" w:hAnsi="Times New Roman" w:cs="Times New Roman"/>
      </w:rPr>
    </w:lvl>
    <w:lvl w:ilvl="7">
      <w:start w:val="1"/>
      <w:numFmt w:val="none"/>
      <w:suff w:val="nothing"/>
      <w:lvlText w:val=""/>
      <w:lvlJc w:val="left"/>
      <w:rPr>
        <w:rFonts w:ascii="Times New Roman" w:hAnsi="Times New Roman" w:cs="Times New Roman"/>
      </w:rPr>
    </w:lvl>
    <w:lvl w:ilvl="8">
      <w:start w:val="1"/>
      <w:numFmt w:val="none"/>
      <w:suff w:val="nothing"/>
      <w:lvlText w:val=""/>
      <w:lvlJc w:val="left"/>
      <w:rPr>
        <w:rFonts w:ascii="Times New Roman" w:hAnsi="Times New Roman" w:cs="Times New Roman"/>
      </w:rPr>
    </w:lvl>
  </w:abstractNum>
  <w:num w:numId="1">
    <w:abstractNumId w:val="6"/>
  </w:num>
  <w:num w:numId="2">
    <w:abstractNumId w:val="0"/>
  </w:num>
  <w:num w:numId="3">
    <w:abstractNumId w:val="5"/>
  </w:num>
  <w:num w:numId="4">
    <w:abstractNumId w:val="4"/>
  </w:num>
  <w:num w:numId="5">
    <w:abstractNumId w:val="7"/>
  </w:num>
  <w:num w:numId="6">
    <w:abstractNumId w:val="8"/>
  </w:num>
  <w:num w:numId="7">
    <w:abstractNumId w:val="9"/>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43"/>
    <w:rsid w:val="004D1A6B"/>
    <w:rsid w:val="00A50C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5C9F86D-0C9F-41F9-8591-7CFC5446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hAnsi="Calibri" w:cs="Calibri"/>
      <w:color w:val="00000A"/>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urziv">
    <w:name w:val="kurziv"/>
    <w:basedOn w:val="DefaultParagraphFont"/>
    <w:uiPriority w:val="99"/>
    <w:rPr>
      <w:rFonts w:ascii="Times New Roman" w:hAnsi="Times New Roman" w:cs="Times New Roman"/>
    </w:rPr>
  </w:style>
  <w:style w:type="character" w:customStyle="1" w:styleId="Internetskapoveznica">
    <w:name w:val="Internetska poveznica"/>
    <w:basedOn w:val="DefaultParagraphFont"/>
    <w:uiPriority w:val="99"/>
    <w:rPr>
      <w:rFonts w:ascii="Times New Roman" w:hAnsi="Times New Roman" w:cs="Times New Roman"/>
      <w:color w:val="0000FF"/>
      <w:u w:val="single"/>
    </w:rPr>
  </w:style>
  <w:style w:type="character" w:customStyle="1" w:styleId="apple-converted-space">
    <w:name w:val="apple-converted-space"/>
    <w:basedOn w:val="DefaultParagraphFont"/>
    <w:uiPriority w:val="99"/>
    <w:rPr>
      <w:rFonts w:ascii="Times New Roman" w:hAnsi="Times New Roman" w:cs="Times New Roman"/>
    </w:rPr>
  </w:style>
  <w:style w:type="character" w:customStyle="1" w:styleId="ListLabel1">
    <w:name w:val="ListLabel 1"/>
    <w:uiPriority w:val="99"/>
    <w:rPr>
      <w:rFonts w:ascii="Times New Roman" w:hAnsi="Times New Roman" w:cs="Times New Roman"/>
      <w:sz w:val="24"/>
      <w:szCs w:val="24"/>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rPr>
      <w:b/>
      <w:bCs/>
    </w:rPr>
  </w:style>
  <w:style w:type="character" w:customStyle="1" w:styleId="ListLabel6">
    <w:name w:val="ListLabel 6"/>
    <w:uiPriority w:val="99"/>
    <w:rPr>
      <w:rFonts w:eastAsia="Times New Roman"/>
    </w:rPr>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rPr>
      <w:rFonts w:eastAsia="Times New Roman"/>
    </w:rPr>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rPr>
      <w:rFonts w:eastAsia="Times New Roman"/>
    </w:rPr>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rPr>
      <w:rFonts w:ascii="Arial" w:hAnsi="Arial" w:cs="Arial"/>
    </w:rPr>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rPr>
      <w:rFonts w:ascii="Times New Roman" w:hAnsi="Times New Roman" w:cs="Times New Roman"/>
      <w:sz w:val="24"/>
      <w:szCs w:val="24"/>
    </w:rPr>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rPr>
      <w:b/>
      <w:bCs/>
    </w:rPr>
  </w:style>
  <w:style w:type="character" w:customStyle="1" w:styleId="ListLabel32">
    <w:name w:val="ListLabel 32"/>
    <w:uiPriority w:val="99"/>
    <w:rPr>
      <w:rFonts w:ascii="Arial" w:hAnsi="Arial" w:cs="Arial"/>
    </w:rPr>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style>
  <w:style w:type="character" w:customStyle="1" w:styleId="ListLabel39">
    <w:name w:val="ListLabel 39"/>
    <w:uiPriority w:val="99"/>
  </w:style>
  <w:style w:type="character" w:customStyle="1" w:styleId="ListLabel40">
    <w:name w:val="ListLabel 40"/>
    <w:uiPriority w:val="99"/>
  </w:style>
  <w:style w:type="character" w:customStyle="1" w:styleId="InternetLink">
    <w:name w:val="Internet Link"/>
    <w:uiPriority w:val="99"/>
    <w:rPr>
      <w:color w:val="000080"/>
      <w:u w:val="single"/>
    </w:rPr>
  </w:style>
  <w:style w:type="character" w:customStyle="1" w:styleId="ListLabel41">
    <w:name w:val="ListLabel 41"/>
    <w:uiPriority w:val="99"/>
    <w:rPr>
      <w:rFonts w:ascii="Times New Roman" w:hAnsi="Times New Roman" w:cs="Times New Roman"/>
      <w:sz w:val="24"/>
      <w:szCs w:val="24"/>
    </w:rPr>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style>
  <w:style w:type="character" w:customStyle="1" w:styleId="ListLabel50">
    <w:name w:val="ListLabel 50"/>
    <w:uiPriority w:val="99"/>
    <w:rPr>
      <w:b/>
      <w:bCs/>
    </w:rPr>
  </w:style>
  <w:style w:type="character" w:customStyle="1" w:styleId="ListLabel51">
    <w:name w:val="ListLabel 51"/>
    <w:uiPriority w:val="99"/>
    <w:rPr>
      <w:rFonts w:ascii="Arial" w:hAnsi="Arial" w:cs="Arial"/>
    </w:rPr>
  </w:style>
  <w:style w:type="character" w:customStyle="1" w:styleId="ListLabel52">
    <w:name w:val="ListLabel 52"/>
    <w:uiPriority w:val="99"/>
  </w:style>
  <w:style w:type="character" w:customStyle="1" w:styleId="ListLabel53">
    <w:name w:val="ListLabel 53"/>
    <w:uiPriority w:val="99"/>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rPr>
      <w:rFonts w:ascii="Times New Roman" w:hAnsi="Times New Roman" w:cs="Times New Roman"/>
      <w:sz w:val="24"/>
      <w:szCs w:val="24"/>
    </w:rPr>
  </w:style>
  <w:style w:type="character" w:customStyle="1" w:styleId="ListLabel61">
    <w:name w:val="ListLabel 61"/>
    <w:uiPriority w:val="99"/>
  </w:style>
  <w:style w:type="character" w:customStyle="1" w:styleId="ListLabel62">
    <w:name w:val="ListLabel 62"/>
    <w:uiPriority w:val="99"/>
  </w:style>
  <w:style w:type="character" w:customStyle="1" w:styleId="ListLabel63">
    <w:name w:val="ListLabel 63"/>
    <w:uiPriority w:val="99"/>
  </w:style>
  <w:style w:type="character" w:customStyle="1" w:styleId="ListLabel64">
    <w:name w:val="ListLabel 64"/>
    <w:uiPriority w:val="99"/>
  </w:style>
  <w:style w:type="character" w:customStyle="1" w:styleId="ListLabel65">
    <w:name w:val="ListLabel 65"/>
    <w:uiPriority w:val="99"/>
  </w:style>
  <w:style w:type="character" w:customStyle="1" w:styleId="ListLabel66">
    <w:name w:val="ListLabel 66"/>
    <w:uiPriority w:val="99"/>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rPr>
      <w:b/>
      <w:bCs/>
    </w:rPr>
  </w:style>
  <w:style w:type="character" w:customStyle="1" w:styleId="ListLabel70">
    <w:name w:val="ListLabel 70"/>
    <w:uiPriority w:val="99"/>
    <w:rPr>
      <w:rFonts w:ascii="Times New Roman" w:hAnsi="Times New Roman" w:cs="Times New Roman"/>
      <w:sz w:val="24"/>
      <w:szCs w:val="24"/>
    </w:rPr>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character" w:customStyle="1" w:styleId="ListLabel75">
    <w:name w:val="ListLabel 75"/>
    <w:uiPriority w:val="99"/>
  </w:style>
  <w:style w:type="character" w:customStyle="1" w:styleId="ListLabel76">
    <w:name w:val="ListLabel 76"/>
    <w:uiPriority w:val="99"/>
  </w:style>
  <w:style w:type="character" w:customStyle="1" w:styleId="ListLabel77">
    <w:name w:val="ListLabel 77"/>
    <w:uiPriority w:val="99"/>
  </w:style>
  <w:style w:type="character" w:customStyle="1" w:styleId="ListLabel78">
    <w:name w:val="ListLabel 78"/>
    <w:uiPriority w:val="99"/>
  </w:style>
  <w:style w:type="paragraph" w:customStyle="1" w:styleId="Stilnaslova">
    <w:name w:val="Stil naslova"/>
    <w:basedOn w:val="Normal"/>
    <w:next w:val="BodyText"/>
    <w:uiPriority w:val="99"/>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pPr>
      <w:spacing w:after="140" w:line="288" w:lineRule="auto"/>
    </w:pPr>
  </w:style>
  <w:style w:type="character" w:customStyle="1" w:styleId="BodyTextChar">
    <w:name w:val="Body Text Char"/>
    <w:basedOn w:val="DefaultParagraphFont"/>
    <w:link w:val="BodyText"/>
    <w:uiPriority w:val="99"/>
    <w:rPr>
      <w:rFonts w:ascii="Calibri" w:hAnsi="Calibri" w:cs="Calibri"/>
      <w:color w:val="00000A"/>
      <w:lang w:eastAsia="en-US"/>
    </w:rPr>
  </w:style>
  <w:style w:type="paragraph" w:styleId="List">
    <w:name w:val="List"/>
    <w:basedOn w:val="BodyText"/>
    <w:uiPriority w:val="99"/>
  </w:style>
  <w:style w:type="paragraph" w:customStyle="1" w:styleId="Opisslike1">
    <w:name w:val="Opis slike1"/>
    <w:basedOn w:val="Normal"/>
    <w:uiPriority w:val="99"/>
    <w:pPr>
      <w:suppressLineNumbers/>
      <w:spacing w:before="120" w:after="120"/>
    </w:pPr>
    <w:rPr>
      <w:i/>
      <w:iCs/>
      <w:sz w:val="24"/>
      <w:szCs w:val="24"/>
    </w:rPr>
  </w:style>
  <w:style w:type="paragraph" w:customStyle="1" w:styleId="Indeks">
    <w:name w:val="Indeks"/>
    <w:basedOn w:val="Normal"/>
    <w:uiPriority w:val="99"/>
    <w:pPr>
      <w:suppressLineNumbers/>
    </w:pPr>
  </w:style>
  <w:style w:type="paragraph" w:customStyle="1" w:styleId="t-9-8">
    <w:name w:val="t-9-8"/>
    <w:basedOn w:val="Normal"/>
    <w:uiPriority w:val="99"/>
    <w:pPr>
      <w:spacing w:beforeAutospacing="1" w:afterAutospacing="1" w:line="240" w:lineRule="auto"/>
    </w:pPr>
    <w:rPr>
      <w:sz w:val="24"/>
      <w:szCs w:val="24"/>
      <w:lang w:eastAsia="hr-HR"/>
    </w:rPr>
  </w:style>
  <w:style w:type="paragraph" w:customStyle="1" w:styleId="box454532">
    <w:name w:val="box_454532"/>
    <w:basedOn w:val="Normal"/>
    <w:uiPriority w:val="99"/>
    <w:pPr>
      <w:spacing w:beforeAutospacing="1" w:afterAutospacing="1" w:line="240" w:lineRule="auto"/>
    </w:pPr>
    <w:rPr>
      <w:sz w:val="24"/>
      <w:szCs w:val="24"/>
      <w:lang w:eastAsia="hr-HR"/>
    </w:rPr>
  </w:style>
  <w:style w:type="paragraph" w:styleId="ListParagraph">
    <w:name w:val="List Paragraph"/>
    <w:basedOn w:val="Normal"/>
    <w:uiPriority w:val="99"/>
    <w:qFormat/>
    <w:pPr>
      <w:ind w:left="720"/>
    </w:pPr>
  </w:style>
  <w:style w:type="paragraph" w:styleId="NoSpacing">
    <w:name w:val="No Spacing"/>
    <w:uiPriority w:val="99"/>
    <w:qFormat/>
    <w:rPr>
      <w:rFonts w:ascii="Calibri" w:hAnsi="Calibri" w:cs="Calibri"/>
      <w:color w:val="00000A"/>
      <w:lang w:eastAsia="en-US"/>
    </w:rPr>
  </w:style>
  <w:style w:type="character" w:styleId="Hyperlink">
    <w:name w:val="Hyperlink"/>
    <w:basedOn w:val="DefaultParagraphFont"/>
    <w:uiPriority w:val="99"/>
    <w:rPr>
      <w:rFonts w:ascii="Times New Roman" w:hAnsi="Times New Roman" w:cs="Times New Roman"/>
      <w:color w:val="0000FF"/>
      <w:u w:val="single"/>
    </w:rPr>
  </w:style>
  <w:style w:type="paragraph" w:styleId="BodyText2">
    <w:name w:val="Body Text 2"/>
    <w:basedOn w:val="Normal"/>
    <w:link w:val="BodyText2Char"/>
    <w:uiPriority w:val="99"/>
    <w:pPr>
      <w:suppressAutoHyphens/>
      <w:spacing w:after="0" w:line="240" w:lineRule="auto"/>
    </w:pPr>
    <w:rPr>
      <w:rFonts w:eastAsia="Arial Unicode MS"/>
      <w:color w:val="auto"/>
      <w:kern w:val="2"/>
      <w:lang w:eastAsia="ar-SA"/>
    </w:rPr>
  </w:style>
  <w:style w:type="character" w:customStyle="1" w:styleId="BodyText2Char">
    <w:name w:val="Body Text 2 Char"/>
    <w:basedOn w:val="DefaultParagraphFont"/>
    <w:link w:val="BodyText2"/>
    <w:uiPriority w:val="99"/>
    <w:semiHidden/>
    <w:rsid w:val="00A50C43"/>
    <w:rPr>
      <w:rFonts w:ascii="Calibri" w:hAnsi="Calibri" w:cs="Calibri"/>
      <w:color w:val="00000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17</Pages>
  <Words>6737</Words>
  <Characters>38404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PRIJEDLOG</vt:lpstr>
    </vt:vector>
  </TitlesOfParts>
  <Company/>
  <LinksUpToDate>false</LinksUpToDate>
  <CharactersWithSpaces>45051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subject/>
  <dc:creator>Win8.1</dc:creator>
  <cp:keywords/>
  <dc:description/>
  <cp:lastModifiedBy>Robert Poljak</cp:lastModifiedBy>
  <cp:revision>8</cp:revision>
  <cp:lastPrinted>2017-12-13T13:12:00Z</cp:lastPrinted>
  <dcterms:created xsi:type="dcterms:W3CDTF">2017-11-30T08:06:00Z</dcterms:created>
  <dcterms:modified xsi:type="dcterms:W3CDTF">2017-12-20T14:19:00Z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