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Pr="00CA4C2E" w:rsidRDefault="00F77207">
      <w:pPr>
        <w:tabs>
          <w:tab w:val="left" w:pos="0"/>
        </w:tabs>
        <w:ind w:right="-185"/>
        <w:jc w:val="both"/>
        <w:rPr>
          <w:rFonts w:ascii="Arial" w:hAnsi="Arial" w:cs="Arial"/>
          <w:sz w:val="22"/>
          <w:szCs w:val="22"/>
        </w:rPr>
      </w:pPr>
      <w:r w:rsidRPr="00CA4C2E">
        <w:rPr>
          <w:sz w:val="22"/>
          <w:szCs w:val="22"/>
        </w:rPr>
        <w:t xml:space="preserve">         </w:t>
      </w:r>
      <w:r w:rsidRPr="00CA4C2E"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4C2E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5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000" w:rsidRPr="00CA4C2E" w:rsidRDefault="00F77207">
      <w:pPr>
        <w:rPr>
          <w:rFonts w:ascii="Georgia" w:hAnsi="Georgia" w:cs="Georgia"/>
          <w:sz w:val="22"/>
          <w:szCs w:val="22"/>
        </w:rPr>
      </w:pPr>
      <w:r w:rsidRPr="00CA4C2E">
        <w:rPr>
          <w:sz w:val="22"/>
          <w:szCs w:val="22"/>
        </w:rPr>
        <w:t xml:space="preserve">   </w:t>
      </w:r>
      <w:r w:rsidRPr="00CA4C2E">
        <w:rPr>
          <w:rFonts w:ascii="Georgia" w:hAnsi="Georgia" w:cs="Georgia"/>
          <w:sz w:val="22"/>
          <w:szCs w:val="22"/>
        </w:rPr>
        <w:t>REPUBLIKA</w:t>
      </w:r>
      <w:r w:rsidRPr="00CA4C2E">
        <w:rPr>
          <w:rFonts w:ascii="Georgia" w:hAnsi="Georgia" w:cs="Georgia"/>
          <w:sz w:val="22"/>
          <w:szCs w:val="22"/>
        </w:rPr>
        <w:t xml:space="preserve"> </w:t>
      </w:r>
      <w:r w:rsidRPr="00CA4C2E">
        <w:rPr>
          <w:rFonts w:ascii="Georgia" w:hAnsi="Georgia" w:cs="Georgia"/>
          <w:sz w:val="22"/>
          <w:szCs w:val="22"/>
        </w:rPr>
        <w:t>HRVATSKA</w:t>
      </w:r>
    </w:p>
    <w:p w:rsidR="00000000" w:rsidRPr="00CA4C2E" w:rsidRDefault="00F77207">
      <w:pPr>
        <w:rPr>
          <w:rFonts w:ascii="Georgia" w:hAnsi="Georgia" w:cs="Georgia"/>
          <w:sz w:val="22"/>
          <w:szCs w:val="22"/>
        </w:rPr>
      </w:pPr>
      <w:r w:rsidRPr="00CA4C2E">
        <w:rPr>
          <w:rFonts w:ascii="Georgia" w:hAnsi="Georgia" w:cs="Georgia"/>
          <w:sz w:val="22"/>
          <w:szCs w:val="22"/>
        </w:rPr>
        <w:t xml:space="preserve"> </w:t>
      </w:r>
      <w:r w:rsidRPr="00CA4C2E">
        <w:rPr>
          <w:rFonts w:ascii="Georgia" w:hAnsi="Georgia" w:cs="Georgia"/>
          <w:sz w:val="22"/>
          <w:szCs w:val="22"/>
        </w:rPr>
        <w:t>ME</w:t>
      </w:r>
      <w:r w:rsidRPr="00CA4C2E">
        <w:rPr>
          <w:rFonts w:ascii="Georgia" w:hAnsi="Georgia" w:cs="Georgia"/>
          <w:sz w:val="22"/>
          <w:szCs w:val="22"/>
        </w:rPr>
        <w:t>Đ</w:t>
      </w:r>
      <w:r w:rsidRPr="00CA4C2E">
        <w:rPr>
          <w:rFonts w:ascii="Georgia" w:hAnsi="Georgia" w:cs="Georgia"/>
          <w:sz w:val="22"/>
          <w:szCs w:val="22"/>
        </w:rPr>
        <w:t>IMURSKA</w:t>
      </w:r>
      <w:r w:rsidRPr="00CA4C2E">
        <w:rPr>
          <w:rFonts w:ascii="Georgia" w:hAnsi="Georgia" w:cs="Georgia"/>
          <w:sz w:val="22"/>
          <w:szCs w:val="22"/>
        </w:rPr>
        <w:t xml:space="preserve"> Ž</w:t>
      </w:r>
      <w:r w:rsidRPr="00CA4C2E">
        <w:rPr>
          <w:rFonts w:ascii="Georgia" w:hAnsi="Georgia" w:cs="Georgia"/>
          <w:sz w:val="22"/>
          <w:szCs w:val="22"/>
        </w:rPr>
        <w:t>UPANIJA</w:t>
      </w:r>
      <w:r w:rsidRPr="00CA4C2E">
        <w:rPr>
          <w:rFonts w:ascii="Georgia" w:hAnsi="Georgia" w:cs="Georgia"/>
          <w:sz w:val="22"/>
          <w:szCs w:val="22"/>
        </w:rPr>
        <w:t xml:space="preserve">          </w:t>
      </w:r>
    </w:p>
    <w:p w:rsidR="00000000" w:rsidRPr="00CA4C2E" w:rsidRDefault="00F77207">
      <w:pPr>
        <w:rPr>
          <w:rFonts w:ascii="Georgia" w:hAnsi="Georgia" w:cs="Georgia"/>
          <w:sz w:val="22"/>
          <w:szCs w:val="22"/>
        </w:rPr>
      </w:pPr>
      <w:r w:rsidRPr="00CA4C2E">
        <w:rPr>
          <w:rFonts w:ascii="Georgia" w:hAnsi="Georgia" w:cs="Georgia"/>
          <w:sz w:val="22"/>
          <w:szCs w:val="22"/>
        </w:rPr>
        <w:t xml:space="preserve">    </w:t>
      </w:r>
      <w:r w:rsidRPr="00CA4C2E">
        <w:rPr>
          <w:rFonts w:ascii="Georgia" w:hAnsi="Georgia" w:cs="Georgia"/>
          <w:sz w:val="22"/>
          <w:szCs w:val="22"/>
        </w:rPr>
        <w:t>OP</w:t>
      </w:r>
      <w:r w:rsidRPr="00CA4C2E">
        <w:rPr>
          <w:rFonts w:ascii="Georgia" w:hAnsi="Georgia" w:cs="Georgia"/>
          <w:sz w:val="22"/>
          <w:szCs w:val="22"/>
        </w:rPr>
        <w:t>Ć</w:t>
      </w:r>
      <w:r w:rsidRPr="00CA4C2E">
        <w:rPr>
          <w:rFonts w:ascii="Georgia" w:hAnsi="Georgia" w:cs="Georgia"/>
          <w:sz w:val="22"/>
          <w:szCs w:val="22"/>
        </w:rPr>
        <w:t>INA</w:t>
      </w:r>
      <w:r w:rsidRPr="00CA4C2E">
        <w:rPr>
          <w:rFonts w:ascii="Georgia" w:hAnsi="Georgia" w:cs="Georgia"/>
          <w:sz w:val="22"/>
          <w:szCs w:val="22"/>
        </w:rPr>
        <w:t xml:space="preserve">  </w:t>
      </w:r>
      <w:r w:rsidRPr="00CA4C2E">
        <w:rPr>
          <w:rFonts w:ascii="Georgia" w:hAnsi="Georgia" w:cs="Georgia"/>
          <w:sz w:val="22"/>
          <w:szCs w:val="22"/>
        </w:rPr>
        <w:t>DEKANOVEC</w:t>
      </w:r>
      <w:r w:rsidRPr="00CA4C2E">
        <w:rPr>
          <w:rFonts w:ascii="Georgia" w:hAnsi="Georgia" w:cs="Georgia"/>
          <w:sz w:val="22"/>
          <w:szCs w:val="22"/>
        </w:rPr>
        <w:t xml:space="preserve"> </w:t>
      </w:r>
    </w:p>
    <w:p w:rsidR="00000000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2"/>
          <w:szCs w:val="22"/>
        </w:rPr>
        <w:t xml:space="preserve">    </w:t>
      </w:r>
      <w:r w:rsidRPr="00CA4C2E">
        <w:rPr>
          <w:rFonts w:ascii="Georgia" w:hAnsi="Georgia" w:cs="Georgia"/>
          <w:sz w:val="20"/>
          <w:szCs w:val="20"/>
        </w:rPr>
        <w:t>Jedinstveni</w:t>
      </w:r>
      <w:r w:rsidRPr="00CA4C2E">
        <w:rPr>
          <w:rFonts w:ascii="Georgia" w:hAnsi="Georgia" w:cs="Georgia"/>
          <w:sz w:val="20"/>
          <w:szCs w:val="20"/>
        </w:rPr>
        <w:t xml:space="preserve"> </w:t>
      </w:r>
      <w:r w:rsidRPr="00CA4C2E">
        <w:rPr>
          <w:rFonts w:ascii="Georgia" w:hAnsi="Georgia" w:cs="Georgia"/>
          <w:sz w:val="20"/>
          <w:szCs w:val="20"/>
        </w:rPr>
        <w:t>upravni</w:t>
      </w:r>
      <w:r w:rsidRPr="00CA4C2E">
        <w:rPr>
          <w:rFonts w:ascii="Georgia" w:hAnsi="Georgia" w:cs="Georgia"/>
          <w:sz w:val="20"/>
          <w:szCs w:val="20"/>
        </w:rPr>
        <w:t xml:space="preserve"> </w:t>
      </w:r>
      <w:r w:rsidRPr="00CA4C2E">
        <w:rPr>
          <w:rFonts w:ascii="Georgia" w:hAnsi="Georgia" w:cs="Georgia"/>
          <w:sz w:val="20"/>
          <w:szCs w:val="20"/>
        </w:rPr>
        <w:t>odjel</w:t>
      </w:r>
    </w:p>
    <w:p w:rsidR="00000000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         </w:t>
      </w:r>
      <w:r w:rsidRPr="00CA4C2E">
        <w:rPr>
          <w:rFonts w:ascii="Georgia" w:hAnsi="Georgia" w:cs="Georgia"/>
          <w:sz w:val="20"/>
          <w:szCs w:val="20"/>
        </w:rPr>
        <w:t xml:space="preserve">F. Andrašeca 41, Dekanovec    </w:t>
      </w:r>
    </w:p>
    <w:p w:rsidR="00000000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             Tel./fax. : 040/849-488</w:t>
      </w:r>
    </w:p>
    <w:p w:rsidR="00000000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e-mail: </w:t>
      </w:r>
      <w:hyperlink r:id="rId8" w:history="1">
        <w:r w:rsidRPr="00CA4C2E">
          <w:rPr>
            <w:rStyle w:val="Hyperlink"/>
            <w:rFonts w:ascii="Georgia" w:hAnsi="Georgia" w:cs="Georgia"/>
            <w:sz w:val="20"/>
            <w:szCs w:val="20"/>
          </w:rPr>
          <w:t>op</w:t>
        </w:r>
        <w:r w:rsidRPr="00CA4C2E">
          <w:rPr>
            <w:rStyle w:val="Hyperlink"/>
            <w:rFonts w:ascii="Georgia" w:hAnsi="Georgia" w:cs="Georgia"/>
            <w:sz w:val="20"/>
            <w:szCs w:val="20"/>
          </w:rPr>
          <w:t>cina-dekanovec@ck.t-com.hr</w:t>
        </w:r>
      </w:hyperlink>
    </w:p>
    <w:p w:rsidR="00000000" w:rsidRPr="00CA4C2E" w:rsidRDefault="00F77207">
      <w:pPr>
        <w:rPr>
          <w:rFonts w:ascii="Georgia" w:hAnsi="Georgia" w:cs="Georgia"/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                </w:t>
      </w:r>
      <w:r w:rsidRPr="00CA4C2E">
        <w:rPr>
          <w:rFonts w:ascii="Georgia" w:hAnsi="Georgia" w:cs="Georgia"/>
          <w:sz w:val="20"/>
          <w:szCs w:val="20"/>
        </w:rPr>
        <w:t>www.dekanovec.hr</w:t>
      </w:r>
    </w:p>
    <w:p w:rsidR="00000000" w:rsidRPr="00CA4C2E" w:rsidRDefault="00F77207">
      <w:pPr>
        <w:rPr>
          <w:sz w:val="20"/>
          <w:szCs w:val="20"/>
        </w:rPr>
      </w:pPr>
      <w:r w:rsidRPr="00CA4C2E">
        <w:rPr>
          <w:rFonts w:ascii="Georgia" w:hAnsi="Georgia" w:cs="Georgia"/>
          <w:sz w:val="20"/>
          <w:szCs w:val="20"/>
        </w:rPr>
        <w:t xml:space="preserve">    </w:t>
      </w:r>
      <w:r w:rsidRPr="00CA4C2E">
        <w:rPr>
          <w:sz w:val="20"/>
          <w:szCs w:val="20"/>
        </w:rPr>
        <w:t>MB: 2582236, OIB 34666892913</w:t>
      </w:r>
    </w:p>
    <w:p w:rsidR="00000000" w:rsidRPr="00CA4C2E" w:rsidRDefault="00F77207">
      <w:pPr>
        <w:rPr>
          <w:sz w:val="20"/>
          <w:szCs w:val="20"/>
        </w:rPr>
      </w:pPr>
    </w:p>
    <w:p w:rsidR="00000000" w:rsidRPr="00CA4C2E" w:rsidRDefault="00F77207">
      <w:pPr>
        <w:ind w:left="-11" w:right="-5" w:firstLine="551"/>
        <w:jc w:val="both"/>
        <w:rPr>
          <w:rFonts w:ascii="Century" w:hAnsi="Century" w:cs="Century"/>
          <w:sz w:val="20"/>
          <w:szCs w:val="20"/>
        </w:rPr>
      </w:pPr>
      <w:r w:rsidRPr="00CA4C2E">
        <w:rPr>
          <w:rFonts w:ascii="Century" w:hAnsi="Century" w:cs="Century"/>
          <w:sz w:val="20"/>
          <w:szCs w:val="20"/>
        </w:rPr>
        <w:t xml:space="preserve">  KLASA: 021-05/18-01/01</w:t>
      </w:r>
    </w:p>
    <w:p w:rsidR="00000000" w:rsidRPr="00CA4C2E" w:rsidRDefault="00F77207">
      <w:pPr>
        <w:ind w:left="-720" w:right="-5"/>
        <w:jc w:val="both"/>
        <w:rPr>
          <w:rFonts w:ascii="Century" w:hAnsi="Century" w:cs="Century"/>
          <w:sz w:val="20"/>
          <w:szCs w:val="20"/>
        </w:rPr>
      </w:pPr>
      <w:r w:rsidRPr="00CA4C2E">
        <w:rPr>
          <w:rFonts w:ascii="Century" w:hAnsi="Century" w:cs="Century"/>
          <w:sz w:val="20"/>
          <w:szCs w:val="20"/>
        </w:rPr>
        <w:t xml:space="preserve">                        URBROJ: 2109/20-02-18-01</w:t>
      </w:r>
    </w:p>
    <w:p w:rsidR="00000000" w:rsidRPr="00CA4C2E" w:rsidRDefault="00F77207">
      <w:pPr>
        <w:ind w:left="-720" w:right="-5"/>
        <w:jc w:val="both"/>
        <w:rPr>
          <w:rFonts w:ascii="Century" w:hAnsi="Century" w:cs="Century"/>
          <w:sz w:val="20"/>
          <w:szCs w:val="20"/>
        </w:rPr>
      </w:pPr>
      <w:r w:rsidRPr="00CA4C2E">
        <w:rPr>
          <w:rFonts w:ascii="Century" w:hAnsi="Century" w:cs="Century"/>
          <w:sz w:val="20"/>
          <w:szCs w:val="20"/>
        </w:rPr>
        <w:t xml:space="preserve">                        Dekanovec, 28.02.2018.</w:t>
      </w:r>
    </w:p>
    <w:p w:rsidR="00000000" w:rsidRPr="00CA4C2E" w:rsidRDefault="00F77207">
      <w:pPr>
        <w:ind w:left="-720" w:right="-5"/>
        <w:jc w:val="both"/>
        <w:rPr>
          <w:rFonts w:ascii="Century" w:hAnsi="Century" w:cs="Century"/>
          <w:sz w:val="20"/>
          <w:szCs w:val="20"/>
        </w:rPr>
      </w:pPr>
    </w:p>
    <w:p w:rsidR="00000000" w:rsidRPr="00CA4C2E" w:rsidRDefault="00F77207">
      <w:pPr>
        <w:pStyle w:val="BodyText3"/>
        <w:rPr>
          <w:rFonts w:ascii="Times New Roman" w:hAnsi="Times New Roman"/>
          <w:lang w:val="hr-HR"/>
        </w:rPr>
      </w:pPr>
      <w:r w:rsidRPr="00CA4C2E">
        <w:rPr>
          <w:rFonts w:ascii="Times New Roman" w:hAnsi="Times New Roman"/>
          <w:lang w:val="hr-HR"/>
        </w:rPr>
        <w:t>Na temelju članka 64. Poslovnika Općine</w:t>
      </w:r>
      <w:r w:rsidRPr="00CA4C2E">
        <w:rPr>
          <w:rFonts w:ascii="Times New Roman" w:hAnsi="Times New Roman"/>
          <w:lang w:val="hr-HR"/>
        </w:rPr>
        <w:t xml:space="preserve"> Dekanovec ("Službeni glasnik Međimurske županije" broj 6/13),</w:t>
      </w:r>
    </w:p>
    <w:p w:rsidR="00000000" w:rsidRPr="00CA4C2E" w:rsidRDefault="00F77207">
      <w:pPr>
        <w:pStyle w:val="BodyText3"/>
        <w:rPr>
          <w:rFonts w:ascii="Times New Roman" w:hAnsi="Times New Roman"/>
          <w:sz w:val="20"/>
          <w:lang w:val="hr-HR"/>
        </w:rPr>
      </w:pPr>
    </w:p>
    <w:p w:rsidR="00000000" w:rsidRPr="00CA4C2E" w:rsidRDefault="00F77207">
      <w:pPr>
        <w:pStyle w:val="Heading2"/>
        <w:rPr>
          <w:rFonts w:ascii="Arial Unicode MS"/>
          <w:b/>
          <w:bCs/>
          <w:sz w:val="22"/>
          <w:szCs w:val="22"/>
          <w:lang w:val="hr-HR"/>
        </w:rPr>
      </w:pPr>
      <w:r w:rsidRPr="00CA4C2E">
        <w:rPr>
          <w:rFonts w:cs="Century"/>
          <w:b/>
          <w:bCs/>
          <w:sz w:val="22"/>
          <w:szCs w:val="22"/>
          <w:lang w:val="hr-HR"/>
        </w:rPr>
        <w:t>SAZIVAM</w:t>
      </w:r>
    </w:p>
    <w:p w:rsidR="00000000" w:rsidRPr="00CA4C2E" w:rsidRDefault="00F77207">
      <w:pPr>
        <w:jc w:val="center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 xml:space="preserve">4. sjednicu Vijeća Općine Dekanovec, dana  </w:t>
      </w:r>
      <w:r w:rsidRPr="00CA4C2E">
        <w:rPr>
          <w:rFonts w:ascii="Century" w:hAnsi="Century" w:cs="Century"/>
          <w:b/>
          <w:bCs/>
          <w:sz w:val="22"/>
          <w:szCs w:val="22"/>
        </w:rPr>
        <w:t>06.03.2018.g. (UTORAK)</w:t>
      </w:r>
      <w:r w:rsidRPr="00CA4C2E">
        <w:rPr>
          <w:rFonts w:ascii="Century" w:hAnsi="Century" w:cs="Century"/>
          <w:sz w:val="22"/>
          <w:szCs w:val="22"/>
        </w:rPr>
        <w:t xml:space="preserve"> s početkom u </w:t>
      </w:r>
      <w:r w:rsidRPr="00CA4C2E">
        <w:rPr>
          <w:rFonts w:ascii="Century" w:hAnsi="Century" w:cs="Century"/>
          <w:b/>
          <w:bCs/>
          <w:sz w:val="22"/>
          <w:szCs w:val="22"/>
        </w:rPr>
        <w:t>18,00</w:t>
      </w:r>
      <w:r w:rsidRPr="00CA4C2E">
        <w:rPr>
          <w:rFonts w:ascii="Century" w:hAnsi="Century" w:cs="Century"/>
          <w:sz w:val="22"/>
          <w:szCs w:val="22"/>
        </w:rPr>
        <w:t xml:space="preserve"> </w:t>
      </w:r>
      <w:r w:rsidRPr="00CA4C2E">
        <w:rPr>
          <w:rFonts w:ascii="Century" w:hAnsi="Century" w:cs="Century"/>
          <w:b/>
          <w:bCs/>
          <w:sz w:val="22"/>
          <w:szCs w:val="22"/>
        </w:rPr>
        <w:t>h</w:t>
      </w:r>
      <w:r w:rsidRPr="00CA4C2E">
        <w:rPr>
          <w:rFonts w:ascii="Century" w:hAnsi="Century" w:cs="Century"/>
          <w:sz w:val="22"/>
          <w:szCs w:val="22"/>
        </w:rPr>
        <w:t xml:space="preserve">  u općinskoj vijećnici Općine Dekanovec. Za sjednicu predlažem slijedeći</w:t>
      </w:r>
    </w:p>
    <w:p w:rsidR="00000000" w:rsidRPr="00CA4C2E" w:rsidRDefault="00F77207">
      <w:pPr>
        <w:jc w:val="center"/>
        <w:rPr>
          <w:rFonts w:ascii="Century" w:hAnsi="Century" w:cs="Century"/>
          <w:sz w:val="22"/>
          <w:szCs w:val="22"/>
        </w:rPr>
      </w:pPr>
    </w:p>
    <w:p w:rsidR="00000000" w:rsidRPr="00CA4C2E" w:rsidRDefault="00F77207">
      <w:pPr>
        <w:jc w:val="center"/>
        <w:rPr>
          <w:rFonts w:ascii="Century" w:hAnsi="Century" w:cs="Century"/>
          <w:b/>
          <w:bCs/>
          <w:i/>
          <w:iCs/>
          <w:sz w:val="22"/>
          <w:szCs w:val="22"/>
        </w:rPr>
      </w:pPr>
      <w:r w:rsidRPr="00CA4C2E">
        <w:rPr>
          <w:rFonts w:ascii="Century" w:hAnsi="Century" w:cs="Century"/>
          <w:b/>
          <w:bCs/>
          <w:i/>
          <w:iCs/>
          <w:sz w:val="22"/>
          <w:szCs w:val="22"/>
        </w:rPr>
        <w:t>D N E V N I  R E D</w:t>
      </w:r>
    </w:p>
    <w:p w:rsidR="00000000" w:rsidRPr="00CA4C2E" w:rsidRDefault="00F77207">
      <w:pPr>
        <w:ind w:left="360" w:right="-288"/>
        <w:jc w:val="both"/>
        <w:rPr>
          <w:sz w:val="22"/>
        </w:rPr>
      </w:pPr>
    </w:p>
    <w:p w:rsidR="00000000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</w:t>
      </w:r>
      <w:r w:rsidRPr="00CA4C2E">
        <w:rPr>
          <w:rFonts w:ascii="Century" w:hAnsi="Century" w:cs="Century"/>
          <w:sz w:val="22"/>
          <w:szCs w:val="22"/>
        </w:rPr>
        <w:t>ošenje Statuta Općine Dekanovec,</w:t>
      </w:r>
    </w:p>
    <w:p w:rsidR="00000000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</w:t>
      </w:r>
      <w:r w:rsidRPr="00CA4C2E">
        <w:rPr>
          <w:rFonts w:ascii="Century" w:hAnsi="Century" w:cs="Century"/>
          <w:sz w:val="22"/>
          <w:szCs w:val="22"/>
        </w:rPr>
        <w:t>š</w:t>
      </w:r>
      <w:r w:rsidRPr="00CA4C2E">
        <w:rPr>
          <w:rFonts w:ascii="Century" w:hAnsi="Century" w:cs="Century"/>
          <w:sz w:val="22"/>
          <w:szCs w:val="22"/>
        </w:rPr>
        <w:t>enje</w:t>
      </w:r>
      <w:r w:rsidRPr="00CA4C2E">
        <w:rPr>
          <w:rFonts w:ascii="Century" w:hAnsi="Century" w:cs="Century"/>
          <w:sz w:val="22"/>
          <w:szCs w:val="22"/>
        </w:rPr>
        <w:t xml:space="preserve"> </w:t>
      </w:r>
      <w:r w:rsidRPr="00CA4C2E">
        <w:rPr>
          <w:rFonts w:ascii="Century" w:hAnsi="Century" w:cs="Century"/>
          <w:sz w:val="22"/>
          <w:szCs w:val="22"/>
        </w:rPr>
        <w:t>Odluke</w:t>
      </w:r>
      <w:r w:rsidRPr="00CA4C2E">
        <w:rPr>
          <w:rFonts w:ascii="Century" w:hAnsi="Century" w:cs="Century"/>
          <w:sz w:val="22"/>
          <w:szCs w:val="22"/>
        </w:rPr>
        <w:t xml:space="preserve"> </w:t>
      </w:r>
      <w:r w:rsidRPr="00CA4C2E">
        <w:rPr>
          <w:rFonts w:ascii="Century" w:hAnsi="Century" w:cs="Century"/>
          <w:sz w:val="22"/>
          <w:szCs w:val="22"/>
        </w:rPr>
        <w:t>o</w:t>
      </w:r>
      <w:r w:rsidRPr="00CA4C2E">
        <w:rPr>
          <w:rFonts w:ascii="Century" w:hAnsi="Century" w:cs="Century"/>
          <w:sz w:val="22"/>
          <w:szCs w:val="22"/>
        </w:rPr>
        <w:t xml:space="preserve"> </w:t>
      </w:r>
      <w:r w:rsidRPr="00CA4C2E">
        <w:rPr>
          <w:rFonts w:ascii="Century" w:hAnsi="Century" w:cs="Century"/>
          <w:sz w:val="22"/>
          <w:szCs w:val="22"/>
        </w:rPr>
        <w:t>prihva</w:t>
      </w:r>
      <w:r w:rsidRPr="00CA4C2E">
        <w:rPr>
          <w:rFonts w:ascii="Century" w:hAnsi="Century" w:cs="Century"/>
          <w:sz w:val="22"/>
          <w:szCs w:val="22"/>
        </w:rPr>
        <w:t>ć</w:t>
      </w:r>
      <w:r w:rsidRPr="00CA4C2E">
        <w:rPr>
          <w:rFonts w:ascii="Century" w:hAnsi="Century" w:cs="Century"/>
          <w:sz w:val="22"/>
          <w:szCs w:val="22"/>
        </w:rPr>
        <w:t>anju</w:t>
      </w:r>
      <w:r w:rsidRPr="00CA4C2E">
        <w:rPr>
          <w:rFonts w:ascii="Century" w:hAnsi="Century" w:cs="Century"/>
          <w:sz w:val="22"/>
          <w:szCs w:val="22"/>
        </w:rPr>
        <w:t xml:space="preserve"> Izvještaja o izvršenju Proračuna Općine Dekanovec za 2017.godinu sa izvještajem o Planu razvojnih programa za 2017. godinu,</w:t>
      </w:r>
    </w:p>
    <w:p w:rsidR="00000000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Odluke o raspodjeli rezultata za 2017. godinu,</w:t>
      </w:r>
    </w:p>
    <w:p w:rsidR="00000000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O</w:t>
      </w:r>
      <w:r w:rsidRPr="00CA4C2E">
        <w:rPr>
          <w:rFonts w:ascii="Century" w:hAnsi="Century" w:cs="Century"/>
          <w:sz w:val="22"/>
          <w:szCs w:val="22"/>
        </w:rPr>
        <w:t>dluke o rasporedu sredstava na žiro računu Općine Dekanovec sa 31.12.2017.,</w:t>
      </w:r>
    </w:p>
    <w:p w:rsidR="00000000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Odluke o prihvaćanju Izvješća o izvršenju Programa održavanja komunalne infrastrukture za 2017. godinu,</w:t>
      </w:r>
    </w:p>
    <w:p w:rsidR="00000000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 w:right="383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Odluke o prihvaćanju Izvješća o izvršenju Programa izgra</w:t>
      </w:r>
      <w:r w:rsidRPr="00CA4C2E">
        <w:rPr>
          <w:rFonts w:ascii="Century" w:hAnsi="Century" w:cs="Century"/>
          <w:sz w:val="22"/>
          <w:szCs w:val="22"/>
        </w:rPr>
        <w:t>dnje objekata i uređaja komunalne infrastrukture za 2017. godinu,</w:t>
      </w:r>
    </w:p>
    <w:p w:rsidR="00000000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 w:right="383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Izvješća o izvršenju Odluke o sredstvima za ostvarivanje novčanih pomoći i socijalnih usluga građana i kućanstava u 2017. godini,</w:t>
      </w:r>
    </w:p>
    <w:p w:rsidR="00000000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 w:right="383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Izvješća o izvršenju Programa financiran</w:t>
      </w:r>
      <w:r w:rsidRPr="00CA4C2E">
        <w:rPr>
          <w:rFonts w:ascii="Century" w:hAnsi="Century" w:cs="Century"/>
          <w:sz w:val="22"/>
          <w:szCs w:val="22"/>
        </w:rPr>
        <w:t>ja javnih potreba u kulturi i športu u 2017. godini,</w:t>
      </w:r>
      <w:bookmarkStart w:id="0" w:name="_GoBack"/>
      <w:bookmarkEnd w:id="0"/>
    </w:p>
    <w:p w:rsidR="00000000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 xml:space="preserve">Donošenje Odluke o prihvaćanju izvješća o radu Pre-kom d.o.o. za 2017. godinu, </w:t>
      </w:r>
    </w:p>
    <w:p w:rsidR="00000000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Odluke o prihvaćanju Financijskog izvješća Dobrovoljnog Vatrogasnog društva Dekanovec za 2017. godinu,</w:t>
      </w:r>
    </w:p>
    <w:p w:rsidR="00000000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 xml:space="preserve">Donošenje </w:t>
      </w:r>
      <w:r w:rsidRPr="00CA4C2E">
        <w:rPr>
          <w:rFonts w:ascii="Century" w:hAnsi="Century" w:cs="Century"/>
          <w:sz w:val="22"/>
          <w:szCs w:val="22"/>
        </w:rPr>
        <w:t>Odluke o prihvaćanju Izvješća o stanju zaštite od požara na području Općine Dekanovec za 2017. godinu,</w:t>
      </w:r>
    </w:p>
    <w:p w:rsidR="00000000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Odluke o prihvaćanju izvješća o provedbi Plana unaprjeđenja zaštite od požara na području Općine Dekanovec za 2017. godinu,</w:t>
      </w:r>
    </w:p>
    <w:p w:rsidR="00000000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 xml:space="preserve">Donošenje Odluke o </w:t>
      </w:r>
      <w:r w:rsidRPr="00CA4C2E">
        <w:rPr>
          <w:rFonts w:ascii="Century" w:hAnsi="Century" w:cs="Century"/>
          <w:sz w:val="22"/>
          <w:szCs w:val="22"/>
        </w:rPr>
        <w:t>prihvaćanju Izvješća o provedbi Plana gospodarenja otpadom Općine Dekanovec za 2017. godinu,</w:t>
      </w:r>
    </w:p>
    <w:p w:rsidR="00000000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Odluke o prihvaćanju Financijskog plana Dobrovoljnog Vatrogasnog društva Dekanovec za 2018. godinu,</w:t>
      </w:r>
    </w:p>
    <w:p w:rsidR="00000000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Donošenje Odluke o prekoračenju po poslovnom računu O</w:t>
      </w:r>
      <w:r w:rsidRPr="00CA4C2E">
        <w:rPr>
          <w:rFonts w:ascii="Century" w:hAnsi="Century" w:cs="Century"/>
          <w:sz w:val="22"/>
          <w:szCs w:val="22"/>
        </w:rPr>
        <w:t>pćine Dekanovec,</w:t>
      </w:r>
    </w:p>
    <w:p w:rsidR="00000000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Izvješće načelnika Općine Dekanovec za razdoblje od 01.07. – 31.12. 2017. godine,</w:t>
      </w:r>
    </w:p>
    <w:p w:rsidR="00000000" w:rsidRPr="00CA4C2E" w:rsidRDefault="00F77207">
      <w:pPr>
        <w:numPr>
          <w:ilvl w:val="0"/>
          <w:numId w:val="12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CA4C2E">
        <w:rPr>
          <w:rFonts w:ascii="Century" w:hAnsi="Century" w:cs="Century"/>
          <w:sz w:val="22"/>
          <w:szCs w:val="22"/>
        </w:rPr>
        <w:t>Aktualni sat – informacije, pitanja i prijedlozi</w:t>
      </w:r>
    </w:p>
    <w:p w:rsidR="00000000" w:rsidRPr="00CA4C2E" w:rsidRDefault="00F77207">
      <w:pPr>
        <w:pStyle w:val="BodyText"/>
        <w:tabs>
          <w:tab w:val="num" w:pos="0"/>
          <w:tab w:val="left" w:pos="8280"/>
        </w:tabs>
        <w:ind w:hanging="360"/>
        <w:rPr>
          <w:sz w:val="20"/>
          <w:szCs w:val="20"/>
        </w:rPr>
      </w:pPr>
    </w:p>
    <w:p w:rsidR="00000000" w:rsidRPr="00CA4C2E" w:rsidRDefault="00F77207">
      <w:pPr>
        <w:pStyle w:val="BodyText"/>
        <w:tabs>
          <w:tab w:val="num" w:pos="0"/>
          <w:tab w:val="left" w:pos="8280"/>
        </w:tabs>
        <w:ind w:hanging="360"/>
        <w:rPr>
          <w:sz w:val="20"/>
          <w:szCs w:val="20"/>
        </w:rPr>
      </w:pPr>
    </w:p>
    <w:p w:rsidR="00000000" w:rsidRPr="00CA4C2E" w:rsidRDefault="00F77207">
      <w:pPr>
        <w:pStyle w:val="BodyText"/>
        <w:tabs>
          <w:tab w:val="num" w:pos="0"/>
          <w:tab w:val="left" w:pos="8280"/>
        </w:tabs>
        <w:ind w:hanging="360"/>
        <w:rPr>
          <w:szCs w:val="20"/>
        </w:rPr>
      </w:pPr>
      <w:r w:rsidRPr="00CA4C2E">
        <w:rPr>
          <w:szCs w:val="20"/>
        </w:rPr>
        <w:t>U prilog sazivu za 4. sjednicu dostavljeni je Zapisnik sa 3. sjednice, te pripadajući materijali.</w:t>
      </w:r>
    </w:p>
    <w:p w:rsidR="00000000" w:rsidRPr="00CA4C2E" w:rsidRDefault="00F77207">
      <w:pPr>
        <w:pStyle w:val="BodyText"/>
        <w:tabs>
          <w:tab w:val="num" w:pos="0"/>
          <w:tab w:val="left" w:pos="8280"/>
        </w:tabs>
        <w:ind w:hanging="360"/>
        <w:rPr>
          <w:szCs w:val="20"/>
        </w:rPr>
      </w:pPr>
    </w:p>
    <w:p w:rsidR="00000000" w:rsidRPr="00CA4C2E" w:rsidRDefault="00F77207">
      <w:pPr>
        <w:tabs>
          <w:tab w:val="num" w:pos="0"/>
        </w:tabs>
        <w:ind w:hanging="360"/>
        <w:jc w:val="both"/>
        <w:rPr>
          <w:szCs w:val="20"/>
        </w:rPr>
      </w:pPr>
      <w:r w:rsidRPr="00CA4C2E">
        <w:rPr>
          <w:szCs w:val="20"/>
        </w:rPr>
        <w:t>U sluča</w:t>
      </w:r>
      <w:r w:rsidRPr="00CA4C2E">
        <w:rPr>
          <w:szCs w:val="20"/>
        </w:rPr>
        <w:t>ju spriječenosti dolaska na sjednicu, molimo Vas obavezno obavijestite Ured Općine na telefon 849-488.</w:t>
      </w:r>
    </w:p>
    <w:p w:rsidR="00000000" w:rsidRPr="00CA4C2E" w:rsidRDefault="00F77207">
      <w:pPr>
        <w:pStyle w:val="BodyTextIndent"/>
        <w:rPr>
          <w:sz w:val="24"/>
        </w:rPr>
      </w:pPr>
    </w:p>
    <w:p w:rsidR="00000000" w:rsidRPr="00CA4C2E" w:rsidRDefault="00F77207">
      <w:pPr>
        <w:pStyle w:val="BodyTextIndent"/>
        <w:rPr>
          <w:sz w:val="20"/>
        </w:rPr>
      </w:pPr>
    </w:p>
    <w:p w:rsidR="00000000" w:rsidRPr="00CA4C2E" w:rsidRDefault="00F77207">
      <w:pPr>
        <w:ind w:left="2124"/>
        <w:rPr>
          <w:b/>
          <w:bCs/>
          <w:szCs w:val="20"/>
        </w:rPr>
      </w:pPr>
      <w:r w:rsidRPr="00CA4C2E">
        <w:rPr>
          <w:b/>
          <w:bCs/>
          <w:szCs w:val="22"/>
        </w:rPr>
        <w:t xml:space="preserve">                                 </w:t>
      </w:r>
      <w:r w:rsidRPr="00CA4C2E">
        <w:rPr>
          <w:b/>
          <w:bCs/>
          <w:szCs w:val="20"/>
        </w:rPr>
        <w:t>PREDSJEDNICA VIJEĆA OPĆINE DEKANOVEC</w:t>
      </w:r>
    </w:p>
    <w:p w:rsidR="00000000" w:rsidRPr="00CA4C2E" w:rsidRDefault="00F77207">
      <w:pPr>
        <w:ind w:left="2124"/>
        <w:rPr>
          <w:b/>
          <w:bCs/>
          <w:szCs w:val="20"/>
        </w:rPr>
      </w:pPr>
    </w:p>
    <w:p w:rsidR="00000000" w:rsidRPr="00CA4C2E" w:rsidRDefault="00F77207" w:rsidP="00CA4C2E">
      <w:pPr>
        <w:pStyle w:val="Heading1"/>
      </w:pPr>
      <w:r w:rsidRPr="00CA4C2E">
        <w:t xml:space="preserve">                          Suzana Petak</w:t>
      </w:r>
    </w:p>
    <w:sectPr w:rsidR="00000000" w:rsidRPr="00CA4C2E">
      <w:pgSz w:w="11906" w:h="16838"/>
      <w:pgMar w:top="180" w:right="926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2755E"/>
    <w:multiLevelType w:val="hybridMultilevel"/>
    <w:tmpl w:val="C34A78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4844C5"/>
    <w:multiLevelType w:val="hybridMultilevel"/>
    <w:tmpl w:val="CBA40050"/>
    <w:lvl w:ilvl="0" w:tplc="0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E02092"/>
    <w:multiLevelType w:val="hybridMultilevel"/>
    <w:tmpl w:val="61068A0C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BE6830"/>
    <w:multiLevelType w:val="hybridMultilevel"/>
    <w:tmpl w:val="736A2974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7768AF"/>
    <w:multiLevelType w:val="hybridMultilevel"/>
    <w:tmpl w:val="13C007B8"/>
    <w:lvl w:ilvl="0" w:tplc="041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E21D24"/>
    <w:multiLevelType w:val="hybridMultilevel"/>
    <w:tmpl w:val="4D1C7D7E"/>
    <w:lvl w:ilvl="0" w:tplc="041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C3C6D0E"/>
    <w:multiLevelType w:val="hybridMultilevel"/>
    <w:tmpl w:val="61068A0C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8F209F"/>
    <w:multiLevelType w:val="hybridMultilevel"/>
    <w:tmpl w:val="09E26E26"/>
    <w:lvl w:ilvl="0" w:tplc="041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1D85507"/>
    <w:multiLevelType w:val="hybridMultilevel"/>
    <w:tmpl w:val="CDCCBBBA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BE05922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5"/>
  </w:num>
  <w:num w:numId="6">
    <w:abstractNumId w:val="1"/>
  </w:num>
  <w:num w:numId="7">
    <w:abstractNumId w:val="3"/>
  </w:num>
  <w:num w:numId="8">
    <w:abstractNumId w:val="0"/>
  </w:num>
  <w:num w:numId="9">
    <w:abstractNumId w:val="2"/>
  </w:num>
  <w:num w:numId="10">
    <w:abstractNumId w:val="6"/>
  </w:num>
  <w:num w:numId="11">
    <w:abstractNumId w:val="4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C2E"/>
    <w:rsid w:val="00CA4C2E"/>
    <w:rsid w:val="00F77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3B506F"/>
  <w15:chartTrackingRefBased/>
  <w15:docId w15:val="{E3F2B8BE-E09E-463C-B69C-112B1F49E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ind w:left="4248" w:firstLine="6"/>
      <w:outlineLvl w:val="0"/>
    </w:pPr>
    <w:rPr>
      <w:b/>
      <w:bCs/>
      <w:szCs w:val="20"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szCs w:val="20"/>
      <w:lang w:val="de-D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BodyText">
    <w:name w:val="Body Text"/>
    <w:basedOn w:val="Normal"/>
    <w:semiHidden/>
    <w:pPr>
      <w:jc w:val="both"/>
    </w:p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0"/>
      <w:lang w:val="de-DE"/>
    </w:rPr>
  </w:style>
  <w:style w:type="paragraph" w:styleId="BodyTextIndent">
    <w:name w:val="Body Text Indent"/>
    <w:basedOn w:val="Normal"/>
    <w:semiHidden/>
    <w:pPr>
      <w:tabs>
        <w:tab w:val="num" w:pos="0"/>
      </w:tabs>
      <w:ind w:hanging="360"/>
      <w:jc w:val="both"/>
    </w:pPr>
    <w:rPr>
      <w:b/>
      <w:bCs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cina-dekanovec@ck.t-com.hr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50995-C31B-41C2-8246-54E90A1EC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353</Words>
  <Characters>2422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         </vt:lpstr>
      <vt:lpstr>         </vt:lpstr>
    </vt:vector>
  </TitlesOfParts>
  <Company/>
  <LinksUpToDate>false</LinksUpToDate>
  <CharactersWithSpaces>2770</CharactersWithSpaces>
  <SharedDoc>false</SharedDoc>
  <HLinks>
    <vt:vector size="6" baseType="variant">
      <vt:variant>
        <vt:i4>1704039</vt:i4>
      </vt:variant>
      <vt:variant>
        <vt:i4>0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</dc:title>
  <dc:subject/>
  <dc:creator>Općina</dc:creator>
  <cp:keywords/>
  <cp:lastModifiedBy>Robert Poljak</cp:lastModifiedBy>
  <cp:revision>2</cp:revision>
  <cp:lastPrinted>2018-03-02T10:15:00Z</cp:lastPrinted>
  <dcterms:created xsi:type="dcterms:W3CDTF">2018-03-05T17:52:00Z</dcterms:created>
  <dcterms:modified xsi:type="dcterms:W3CDTF">2018-03-05T17:52:00Z</dcterms:modified>
</cp:coreProperties>
</file>