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D0E" w:rsidRDefault="00287D0E">
      <w:pPr>
        <w:spacing w:after="0"/>
        <w:rPr>
          <w:rFonts w:ascii="Times New Roman" w:hAnsi="Times New Roman" w:cs="Times New Roman"/>
        </w:rPr>
      </w:pPr>
    </w:p>
    <w:p w:rsidR="00287D0E" w:rsidRDefault="00287D0E">
      <w:pPr>
        <w:spacing w:after="0"/>
        <w:jc w:val="right"/>
        <w:rPr>
          <w:rFonts w:ascii="Times New Roman" w:hAnsi="Times New Roman" w:cs="Times New Roman"/>
          <w:noProof/>
          <w:lang w:eastAsia="hr-HR"/>
        </w:rPr>
      </w:pPr>
    </w:p>
    <w:p w:rsidR="00287D0E" w:rsidRDefault="00287D0E">
      <w:pPr>
        <w:spacing w:after="0"/>
        <w:jc w:val="right"/>
        <w:rPr>
          <w:rFonts w:ascii="Times New Roman" w:hAnsi="Times New Roman" w:cs="Times New Roman"/>
          <w:noProof/>
          <w:lang w:eastAsia="hr-HR"/>
        </w:rPr>
      </w:pPr>
    </w:p>
    <w:p w:rsidR="00287D0E" w:rsidRDefault="003713FD">
      <w:pPr>
        <w:rPr>
          <w:rFonts w:ascii="Arial" w:hAnsi="Arial" w:cs="Arial"/>
        </w:rPr>
      </w:pPr>
      <w:r>
        <w:rPr>
          <w:noProof/>
          <w:lang w:eastAsia="hr-HR"/>
        </w:rPr>
        <w:drawing>
          <wp:anchor distT="0" distB="0" distL="114300" distR="114300" simplePos="0" relativeHeight="251658240" behindDoc="0" locked="0" layoutInCell="1" allowOverlap="1">
            <wp:simplePos x="0" y="0"/>
            <wp:positionH relativeFrom="column">
              <wp:posOffset>2400300</wp:posOffset>
            </wp:positionH>
            <wp:positionV relativeFrom="paragraph">
              <wp:posOffset>245745</wp:posOffset>
            </wp:positionV>
            <wp:extent cx="583565" cy="685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hr-HR"/>
        </w:rPr>
        <w:drawing>
          <wp:anchor distT="0" distB="0" distL="114300" distR="114300" simplePos="0" relativeHeight="251657216" behindDoc="0" locked="0" layoutInCell="1" allowOverlap="1">
            <wp:simplePos x="0" y="0"/>
            <wp:positionH relativeFrom="column">
              <wp:posOffset>0</wp:posOffset>
            </wp:positionH>
            <wp:positionV relativeFrom="paragraph">
              <wp:posOffset>245745</wp:posOffset>
            </wp:positionV>
            <wp:extent cx="501650" cy="6394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p>
    <w:p w:rsidR="00287D0E" w:rsidRDefault="00287D0E">
      <w:pPr>
        <w:pStyle w:val="BalloonText"/>
        <w:rPr>
          <w:rStyle w:val="il"/>
          <w:sz w:val="20"/>
          <w:szCs w:val="20"/>
        </w:rPr>
      </w:pPr>
      <w:r>
        <w:rPr>
          <w:rStyle w:val="il"/>
        </w:rPr>
        <w:t xml:space="preserve">   </w:t>
      </w:r>
      <w:r>
        <w:rPr>
          <w:rStyle w:val="il"/>
          <w:sz w:val="20"/>
          <w:szCs w:val="20"/>
        </w:rPr>
        <w:t>REPUBLIKA HRVATSKA</w:t>
      </w:r>
    </w:p>
    <w:p w:rsidR="00287D0E" w:rsidRDefault="00287D0E">
      <w:pPr>
        <w:pStyle w:val="BalloonText"/>
        <w:rPr>
          <w:rStyle w:val="il"/>
          <w:sz w:val="20"/>
          <w:szCs w:val="20"/>
        </w:rPr>
      </w:pPr>
      <w:r>
        <w:rPr>
          <w:rStyle w:val="il"/>
          <w:sz w:val="20"/>
          <w:szCs w:val="20"/>
        </w:rPr>
        <w:t xml:space="preserve">   MEĐIMURSKA ŽUPANIJA          </w:t>
      </w:r>
    </w:p>
    <w:p w:rsidR="00287D0E" w:rsidRDefault="00287D0E">
      <w:pPr>
        <w:pStyle w:val="BalloonText"/>
        <w:rPr>
          <w:rStyle w:val="il"/>
          <w:sz w:val="20"/>
          <w:szCs w:val="20"/>
        </w:rPr>
      </w:pPr>
      <w:r>
        <w:rPr>
          <w:rStyle w:val="il"/>
          <w:sz w:val="20"/>
          <w:szCs w:val="20"/>
        </w:rPr>
        <w:t xml:space="preserve">      OPĆINA  DEKANOVEC </w:t>
      </w:r>
    </w:p>
    <w:p w:rsidR="00287D0E" w:rsidRDefault="00287D0E">
      <w:pPr>
        <w:pStyle w:val="BalloonText"/>
        <w:rPr>
          <w:rStyle w:val="il"/>
          <w:sz w:val="20"/>
          <w:szCs w:val="20"/>
        </w:rPr>
      </w:pPr>
      <w:r>
        <w:rPr>
          <w:rStyle w:val="il"/>
          <w:sz w:val="20"/>
          <w:szCs w:val="20"/>
        </w:rPr>
        <w:t xml:space="preserve">      Jedinstveni upravni odjel</w:t>
      </w:r>
    </w:p>
    <w:p w:rsidR="00287D0E" w:rsidRDefault="00287D0E">
      <w:pPr>
        <w:pStyle w:val="BalloonText"/>
        <w:rPr>
          <w:rStyle w:val="il"/>
          <w:sz w:val="20"/>
          <w:szCs w:val="20"/>
        </w:rPr>
      </w:pPr>
      <w:r>
        <w:rPr>
          <w:rStyle w:val="il"/>
          <w:sz w:val="20"/>
          <w:szCs w:val="20"/>
        </w:rPr>
        <w:t xml:space="preserve">                     F. Andrašeca 41, Dekanovec    </w:t>
      </w:r>
    </w:p>
    <w:p w:rsidR="00287D0E" w:rsidRDefault="00287D0E">
      <w:pPr>
        <w:pStyle w:val="BalloonText"/>
        <w:rPr>
          <w:rStyle w:val="il"/>
          <w:sz w:val="20"/>
          <w:szCs w:val="20"/>
        </w:rPr>
      </w:pPr>
      <w:r>
        <w:rPr>
          <w:rStyle w:val="il"/>
          <w:sz w:val="20"/>
          <w:szCs w:val="20"/>
        </w:rPr>
        <w:t xml:space="preserve">                          Tel./fax. : 040/849-488</w:t>
      </w:r>
    </w:p>
    <w:p w:rsidR="00287D0E" w:rsidRDefault="00287D0E">
      <w:pPr>
        <w:pStyle w:val="BalloonText"/>
        <w:rPr>
          <w:rStyle w:val="il"/>
          <w:sz w:val="20"/>
          <w:szCs w:val="20"/>
        </w:rPr>
      </w:pPr>
      <w:r>
        <w:rPr>
          <w:rStyle w:val="il"/>
          <w:sz w:val="20"/>
          <w:szCs w:val="20"/>
        </w:rPr>
        <w:t xml:space="preserve">               e-mail: </w:t>
      </w:r>
      <w:hyperlink r:id="rId9" w:history="1">
        <w:r>
          <w:rPr>
            <w:rStyle w:val="il"/>
            <w:sz w:val="20"/>
            <w:szCs w:val="20"/>
          </w:rPr>
          <w:t>opcina-dekanovec@ck.t-com.hr</w:t>
        </w:r>
      </w:hyperlink>
      <w:bookmarkStart w:id="0" w:name="_GoBack"/>
      <w:bookmarkEnd w:id="0"/>
    </w:p>
    <w:p w:rsidR="00287D0E" w:rsidRDefault="00287D0E">
      <w:pPr>
        <w:pStyle w:val="BalloonText"/>
        <w:rPr>
          <w:rStyle w:val="il"/>
          <w:sz w:val="20"/>
          <w:szCs w:val="20"/>
        </w:rPr>
      </w:pPr>
      <w:r>
        <w:rPr>
          <w:rStyle w:val="il"/>
          <w:sz w:val="20"/>
          <w:szCs w:val="20"/>
        </w:rPr>
        <w:t xml:space="preserve">                           www.dekanovec.hr</w:t>
      </w:r>
    </w:p>
    <w:p w:rsidR="00287D0E" w:rsidRDefault="00287D0E">
      <w:pPr>
        <w:pStyle w:val="BalloonText"/>
        <w:rPr>
          <w:rStyle w:val="il"/>
          <w:sz w:val="20"/>
          <w:szCs w:val="20"/>
        </w:rPr>
      </w:pPr>
      <w:r>
        <w:rPr>
          <w:rStyle w:val="il"/>
          <w:sz w:val="20"/>
          <w:szCs w:val="20"/>
        </w:rPr>
        <w:t xml:space="preserve">                           OIB: 34666892913</w:t>
      </w:r>
    </w:p>
    <w:p w:rsidR="00287D0E" w:rsidRDefault="00287D0E">
      <w:pPr>
        <w:pStyle w:val="BalloonText"/>
        <w:rPr>
          <w:rStyle w:val="il"/>
        </w:rPr>
      </w:pPr>
    </w:p>
    <w:p w:rsidR="00287D0E" w:rsidRDefault="00287D0E">
      <w:pPr>
        <w:pStyle w:val="BalloonText"/>
        <w:rPr>
          <w:rStyle w:val="il"/>
          <w:sz w:val="20"/>
          <w:szCs w:val="20"/>
        </w:rPr>
      </w:pPr>
      <w:r>
        <w:rPr>
          <w:rStyle w:val="il"/>
          <w:sz w:val="20"/>
          <w:szCs w:val="20"/>
        </w:rPr>
        <w:t xml:space="preserve">      Klasa: 361-08/16-01/</w:t>
      </w:r>
      <w:r w:rsidR="00E96DDB">
        <w:rPr>
          <w:rStyle w:val="il"/>
          <w:sz w:val="20"/>
          <w:szCs w:val="20"/>
        </w:rPr>
        <w:t>1</w:t>
      </w:r>
    </w:p>
    <w:p w:rsidR="00287D0E" w:rsidRDefault="00287D0E">
      <w:pPr>
        <w:pStyle w:val="BalloonText"/>
        <w:rPr>
          <w:rStyle w:val="il"/>
          <w:sz w:val="20"/>
          <w:szCs w:val="20"/>
        </w:rPr>
      </w:pPr>
      <w:r>
        <w:rPr>
          <w:rStyle w:val="il"/>
          <w:sz w:val="20"/>
          <w:szCs w:val="20"/>
        </w:rPr>
        <w:t xml:space="preserve">      Ur. br.</w:t>
      </w:r>
      <w:r w:rsidR="00E96DDB">
        <w:rPr>
          <w:rStyle w:val="il"/>
          <w:sz w:val="20"/>
          <w:szCs w:val="20"/>
        </w:rPr>
        <w:t xml:space="preserve"> 2109/20-01-16-2</w:t>
      </w:r>
    </w:p>
    <w:p w:rsidR="00287D0E" w:rsidRDefault="00287D0E">
      <w:pPr>
        <w:pStyle w:val="BalloonText"/>
        <w:rPr>
          <w:rStyle w:val="il"/>
          <w:sz w:val="20"/>
          <w:szCs w:val="20"/>
        </w:rPr>
      </w:pPr>
      <w:r>
        <w:rPr>
          <w:rStyle w:val="il"/>
          <w:sz w:val="20"/>
          <w:szCs w:val="20"/>
        </w:rPr>
        <w:t xml:space="preserve">      Dekanovec, 28.06.2016</w:t>
      </w:r>
      <w:r w:rsidR="00E96DDB">
        <w:rPr>
          <w:rStyle w:val="il"/>
          <w:sz w:val="20"/>
          <w:szCs w:val="20"/>
        </w:rPr>
        <w:t>.</w:t>
      </w:r>
    </w:p>
    <w:p w:rsidR="00287D0E" w:rsidRDefault="00287D0E">
      <w:pPr>
        <w:spacing w:after="120"/>
        <w:ind w:left="357"/>
        <w:rPr>
          <w:rFonts w:ascii="Times New Roman" w:hAnsi="Times New Roman" w:cs="Times New Roman"/>
          <w:sz w:val="24"/>
          <w:szCs w:val="24"/>
        </w:rPr>
      </w:pPr>
      <w:r>
        <w:rPr>
          <w:rFonts w:ascii="Times New Roman" w:hAnsi="Times New Roman" w:cs="Times New Roman"/>
          <w:b/>
          <w:bCs/>
          <w:sz w:val="24"/>
          <w:szCs w:val="24"/>
        </w:rPr>
        <w:tab/>
      </w:r>
      <w:r>
        <w:rPr>
          <w:b/>
          <w:bCs/>
          <w:sz w:val="24"/>
          <w:szCs w:val="24"/>
        </w:rPr>
        <w:t xml:space="preserve">   </w:t>
      </w:r>
    </w:p>
    <w:p w:rsidR="00287D0E" w:rsidRDefault="00287D0E">
      <w:pPr>
        <w:jc w:val="center"/>
        <w:rPr>
          <w:b/>
          <w:bCs/>
          <w:sz w:val="24"/>
          <w:szCs w:val="24"/>
        </w:rPr>
      </w:pPr>
      <w:r>
        <w:rPr>
          <w:b/>
          <w:bCs/>
          <w:sz w:val="24"/>
          <w:szCs w:val="24"/>
        </w:rPr>
        <w:t xml:space="preserve">POZIV NA DOSTAVU PONUDE ZA NABAVU </w:t>
      </w:r>
    </w:p>
    <w:p w:rsidR="00287D0E" w:rsidRDefault="00287D0E">
      <w:pPr>
        <w:jc w:val="center"/>
        <w:rPr>
          <w:b/>
          <w:bCs/>
          <w:sz w:val="24"/>
          <w:szCs w:val="24"/>
        </w:rPr>
      </w:pPr>
      <w:r>
        <w:rPr>
          <w:b/>
          <w:bCs/>
          <w:sz w:val="24"/>
          <w:szCs w:val="24"/>
        </w:rPr>
        <w:t>ELEKTRO-PUNIONICE ZA ELEKTRIČNA VOZILA</w:t>
      </w:r>
    </w:p>
    <w:p w:rsidR="00287D0E" w:rsidRDefault="00287D0E">
      <w:pPr>
        <w:jc w:val="center"/>
        <w:rPr>
          <w:b/>
          <w:bCs/>
          <w:sz w:val="24"/>
          <w:szCs w:val="24"/>
        </w:rPr>
      </w:pPr>
    </w:p>
    <w:p w:rsidR="00287D0E" w:rsidRDefault="00287D0E">
      <w:pPr>
        <w:rPr>
          <w:b/>
          <w:bCs/>
          <w:sz w:val="24"/>
          <w:szCs w:val="24"/>
        </w:rPr>
      </w:pPr>
      <w:r>
        <w:rPr>
          <w:b/>
          <w:bCs/>
          <w:sz w:val="24"/>
          <w:szCs w:val="24"/>
        </w:rPr>
        <w:t>OPĆI PODACI O NARUČITELJU:</w:t>
      </w:r>
    </w:p>
    <w:tbl>
      <w:tblPr>
        <w:tblW w:w="10149" w:type="dxa"/>
        <w:tblInd w:w="-53" w:type="dxa"/>
        <w:tblLayout w:type="fixed"/>
        <w:tblCellMar>
          <w:top w:w="55" w:type="dxa"/>
          <w:left w:w="55" w:type="dxa"/>
          <w:bottom w:w="55" w:type="dxa"/>
          <w:right w:w="55" w:type="dxa"/>
        </w:tblCellMar>
        <w:tblLook w:val="0000" w:firstRow="0" w:lastRow="0" w:firstColumn="0" w:lastColumn="0" w:noHBand="0" w:noVBand="0"/>
      </w:tblPr>
      <w:tblGrid>
        <w:gridCol w:w="3180"/>
        <w:gridCol w:w="2109"/>
        <w:gridCol w:w="1620"/>
        <w:gridCol w:w="3240"/>
      </w:tblGrid>
      <w:tr w:rsidR="00287D0E" w:rsidRPr="002F2408">
        <w:tc>
          <w:tcPr>
            <w:tcW w:w="10149" w:type="dxa"/>
            <w:gridSpan w:val="4"/>
            <w:tcBorders>
              <w:top w:val="single" w:sz="2" w:space="0" w:color="000000"/>
              <w:left w:val="single" w:sz="2" w:space="0" w:color="000000"/>
              <w:bottom w:val="single" w:sz="2" w:space="0" w:color="000000"/>
              <w:right w:val="single" w:sz="2" w:space="0" w:color="000000"/>
            </w:tcBorders>
            <w:shd w:val="clear" w:color="auto" w:fill="E6E6FF"/>
          </w:tcPr>
          <w:p w:rsidR="00287D0E" w:rsidRPr="002F2408" w:rsidRDefault="00287D0E">
            <w:pPr>
              <w:pStyle w:val="Sadrajitablice"/>
              <w:snapToGrid w:val="0"/>
              <w:rPr>
                <w:b/>
                <w:bCs/>
                <w:sz w:val="22"/>
                <w:szCs w:val="22"/>
              </w:rPr>
            </w:pPr>
            <w:r w:rsidRPr="002F2408">
              <w:rPr>
                <w:b/>
                <w:bCs/>
                <w:sz w:val="22"/>
                <w:szCs w:val="22"/>
              </w:rPr>
              <w:t>OPĆI PODACI O JAVNOM NARUČITELJU</w:t>
            </w:r>
          </w:p>
        </w:tc>
      </w:tr>
      <w:tr w:rsidR="00287D0E" w:rsidRPr="002F2408">
        <w:tc>
          <w:tcPr>
            <w:tcW w:w="3180" w:type="dxa"/>
            <w:tcBorders>
              <w:top w:val="nil"/>
              <w:left w:val="single" w:sz="2" w:space="0" w:color="000000"/>
              <w:bottom w:val="single" w:sz="2" w:space="0" w:color="000000"/>
              <w:right w:val="nil"/>
            </w:tcBorders>
          </w:tcPr>
          <w:p w:rsidR="00287D0E" w:rsidRPr="002F2408" w:rsidRDefault="00287D0E">
            <w:pPr>
              <w:pStyle w:val="Sadrajitablice"/>
              <w:snapToGrid w:val="0"/>
              <w:rPr>
                <w:b/>
                <w:bCs/>
                <w:sz w:val="22"/>
                <w:szCs w:val="22"/>
              </w:rPr>
            </w:pPr>
            <w:r w:rsidRPr="002F2408">
              <w:rPr>
                <w:b/>
                <w:bCs/>
                <w:sz w:val="22"/>
                <w:szCs w:val="22"/>
              </w:rPr>
              <w:t>Naziv i sjedište naručitelja:</w:t>
            </w:r>
          </w:p>
        </w:tc>
        <w:tc>
          <w:tcPr>
            <w:tcW w:w="6969" w:type="dxa"/>
            <w:gridSpan w:val="3"/>
            <w:tcBorders>
              <w:top w:val="nil"/>
              <w:left w:val="single" w:sz="2" w:space="0" w:color="000000"/>
              <w:bottom w:val="single" w:sz="2" w:space="0" w:color="000000"/>
              <w:right w:val="single" w:sz="2" w:space="0" w:color="000000"/>
            </w:tcBorders>
          </w:tcPr>
          <w:p w:rsidR="00287D0E" w:rsidRPr="002F2408" w:rsidRDefault="00287D0E">
            <w:pPr>
              <w:pStyle w:val="Sadrajitablice"/>
              <w:snapToGrid w:val="0"/>
              <w:rPr>
                <w:sz w:val="22"/>
                <w:szCs w:val="22"/>
              </w:rPr>
            </w:pPr>
            <w:r w:rsidRPr="002F2408">
              <w:rPr>
                <w:sz w:val="22"/>
                <w:szCs w:val="22"/>
              </w:rPr>
              <w:t>Općina Dekanovec, F. Andrašeca 41, 40318 Dekanovec</w:t>
            </w:r>
          </w:p>
        </w:tc>
      </w:tr>
      <w:tr w:rsidR="00287D0E" w:rsidRPr="002F2408">
        <w:tc>
          <w:tcPr>
            <w:tcW w:w="3180" w:type="dxa"/>
            <w:tcBorders>
              <w:top w:val="nil"/>
              <w:left w:val="single" w:sz="2" w:space="0" w:color="000000"/>
              <w:bottom w:val="single" w:sz="2" w:space="0" w:color="000000"/>
              <w:right w:val="nil"/>
            </w:tcBorders>
          </w:tcPr>
          <w:p w:rsidR="00287D0E" w:rsidRPr="002F2408" w:rsidRDefault="00287D0E">
            <w:pPr>
              <w:pStyle w:val="Sadrajitablice"/>
              <w:snapToGrid w:val="0"/>
              <w:rPr>
                <w:b/>
                <w:bCs/>
                <w:sz w:val="22"/>
                <w:szCs w:val="22"/>
              </w:rPr>
            </w:pPr>
            <w:r w:rsidRPr="002F2408">
              <w:rPr>
                <w:b/>
                <w:bCs/>
                <w:sz w:val="22"/>
                <w:szCs w:val="22"/>
              </w:rPr>
              <w:t>OIB:</w:t>
            </w:r>
          </w:p>
        </w:tc>
        <w:tc>
          <w:tcPr>
            <w:tcW w:w="6969" w:type="dxa"/>
            <w:gridSpan w:val="3"/>
            <w:tcBorders>
              <w:top w:val="nil"/>
              <w:left w:val="single" w:sz="2" w:space="0" w:color="000000"/>
              <w:bottom w:val="single" w:sz="2" w:space="0" w:color="000000"/>
              <w:right w:val="single" w:sz="2" w:space="0" w:color="000000"/>
            </w:tcBorders>
          </w:tcPr>
          <w:p w:rsidR="00287D0E" w:rsidRPr="002F2408" w:rsidRDefault="00287D0E">
            <w:pPr>
              <w:pStyle w:val="Sadrajitablice"/>
              <w:snapToGrid w:val="0"/>
              <w:rPr>
                <w:sz w:val="22"/>
                <w:szCs w:val="22"/>
              </w:rPr>
            </w:pPr>
            <w:r w:rsidRPr="002F2408">
              <w:rPr>
                <w:sz w:val="22"/>
                <w:szCs w:val="22"/>
              </w:rPr>
              <w:t>34666892913</w:t>
            </w:r>
          </w:p>
        </w:tc>
      </w:tr>
      <w:tr w:rsidR="00287D0E" w:rsidRPr="002F2408">
        <w:tc>
          <w:tcPr>
            <w:tcW w:w="3180" w:type="dxa"/>
            <w:tcBorders>
              <w:top w:val="nil"/>
              <w:left w:val="single" w:sz="2" w:space="0" w:color="000000"/>
              <w:bottom w:val="single" w:sz="2" w:space="0" w:color="000000"/>
              <w:right w:val="nil"/>
            </w:tcBorders>
          </w:tcPr>
          <w:p w:rsidR="00287D0E" w:rsidRPr="002F2408" w:rsidRDefault="00287D0E">
            <w:pPr>
              <w:pStyle w:val="Sadrajitablice"/>
              <w:snapToGrid w:val="0"/>
              <w:rPr>
                <w:b/>
                <w:bCs/>
                <w:sz w:val="22"/>
                <w:szCs w:val="22"/>
              </w:rPr>
            </w:pPr>
            <w:r w:rsidRPr="002F2408">
              <w:rPr>
                <w:b/>
                <w:bCs/>
                <w:sz w:val="22"/>
                <w:szCs w:val="22"/>
              </w:rPr>
              <w:t>Broj telefona:</w:t>
            </w:r>
          </w:p>
        </w:tc>
        <w:tc>
          <w:tcPr>
            <w:tcW w:w="2109" w:type="dxa"/>
            <w:tcBorders>
              <w:top w:val="nil"/>
              <w:left w:val="single" w:sz="2" w:space="0" w:color="000000"/>
              <w:bottom w:val="single" w:sz="2" w:space="0" w:color="000000"/>
              <w:right w:val="nil"/>
            </w:tcBorders>
          </w:tcPr>
          <w:p w:rsidR="00287D0E" w:rsidRPr="002F2408" w:rsidRDefault="00287D0E">
            <w:pPr>
              <w:pStyle w:val="Sadrajitablice"/>
              <w:snapToGrid w:val="0"/>
              <w:rPr>
                <w:sz w:val="22"/>
                <w:szCs w:val="22"/>
              </w:rPr>
            </w:pPr>
            <w:r w:rsidRPr="002F2408">
              <w:rPr>
                <w:sz w:val="22"/>
                <w:szCs w:val="22"/>
              </w:rPr>
              <w:t>040 849 488</w:t>
            </w:r>
          </w:p>
        </w:tc>
        <w:tc>
          <w:tcPr>
            <w:tcW w:w="1620" w:type="dxa"/>
            <w:tcBorders>
              <w:top w:val="nil"/>
              <w:left w:val="single" w:sz="2" w:space="0" w:color="000000"/>
              <w:bottom w:val="single" w:sz="2" w:space="0" w:color="000000"/>
              <w:right w:val="nil"/>
            </w:tcBorders>
          </w:tcPr>
          <w:p w:rsidR="00287D0E" w:rsidRPr="002F2408" w:rsidRDefault="00287D0E">
            <w:pPr>
              <w:pStyle w:val="Sadrajitablice"/>
              <w:snapToGrid w:val="0"/>
              <w:jc w:val="right"/>
              <w:rPr>
                <w:b/>
                <w:bCs/>
                <w:sz w:val="22"/>
                <w:szCs w:val="22"/>
              </w:rPr>
            </w:pPr>
            <w:r w:rsidRPr="002F2408">
              <w:rPr>
                <w:b/>
                <w:bCs/>
                <w:sz w:val="22"/>
                <w:szCs w:val="22"/>
              </w:rPr>
              <w:t>Broj faxa:</w:t>
            </w:r>
          </w:p>
        </w:tc>
        <w:tc>
          <w:tcPr>
            <w:tcW w:w="3240" w:type="dxa"/>
            <w:tcBorders>
              <w:top w:val="nil"/>
              <w:left w:val="single" w:sz="2" w:space="0" w:color="000000"/>
              <w:bottom w:val="single" w:sz="2" w:space="0" w:color="000000"/>
              <w:right w:val="single" w:sz="2" w:space="0" w:color="000000"/>
            </w:tcBorders>
          </w:tcPr>
          <w:p w:rsidR="00287D0E" w:rsidRPr="002F2408" w:rsidRDefault="00287D0E">
            <w:pPr>
              <w:pStyle w:val="Sadrajitablice"/>
              <w:snapToGrid w:val="0"/>
              <w:rPr>
                <w:sz w:val="22"/>
                <w:szCs w:val="22"/>
              </w:rPr>
            </w:pPr>
            <w:r w:rsidRPr="002F2408">
              <w:rPr>
                <w:sz w:val="22"/>
                <w:szCs w:val="22"/>
              </w:rPr>
              <w:t>040 849 488</w:t>
            </w:r>
          </w:p>
        </w:tc>
      </w:tr>
      <w:tr w:rsidR="00287D0E" w:rsidRPr="002F2408">
        <w:tc>
          <w:tcPr>
            <w:tcW w:w="3180" w:type="dxa"/>
            <w:tcBorders>
              <w:top w:val="nil"/>
              <w:left w:val="single" w:sz="2" w:space="0" w:color="000000"/>
              <w:bottom w:val="single" w:sz="2" w:space="0" w:color="000000"/>
              <w:right w:val="nil"/>
            </w:tcBorders>
          </w:tcPr>
          <w:p w:rsidR="00287D0E" w:rsidRPr="002F2408" w:rsidRDefault="00287D0E">
            <w:pPr>
              <w:pStyle w:val="Sadrajitablice"/>
              <w:snapToGrid w:val="0"/>
              <w:rPr>
                <w:b/>
                <w:bCs/>
                <w:sz w:val="22"/>
                <w:szCs w:val="22"/>
              </w:rPr>
            </w:pPr>
            <w:r w:rsidRPr="002F2408">
              <w:rPr>
                <w:b/>
                <w:bCs/>
                <w:sz w:val="22"/>
                <w:szCs w:val="22"/>
              </w:rPr>
              <w:t>Internetska adresa:</w:t>
            </w:r>
          </w:p>
        </w:tc>
        <w:tc>
          <w:tcPr>
            <w:tcW w:w="2109" w:type="dxa"/>
            <w:tcBorders>
              <w:top w:val="nil"/>
              <w:left w:val="single" w:sz="2" w:space="0" w:color="000000"/>
              <w:bottom w:val="single" w:sz="2" w:space="0" w:color="000000"/>
              <w:right w:val="nil"/>
            </w:tcBorders>
          </w:tcPr>
          <w:p w:rsidR="00287D0E" w:rsidRPr="002F2408" w:rsidRDefault="00287D0E">
            <w:pPr>
              <w:pStyle w:val="Sadrajitablice"/>
              <w:snapToGrid w:val="0"/>
              <w:rPr>
                <w:sz w:val="22"/>
                <w:szCs w:val="22"/>
              </w:rPr>
            </w:pPr>
            <w:r w:rsidRPr="002F2408">
              <w:rPr>
                <w:sz w:val="22"/>
                <w:szCs w:val="22"/>
              </w:rPr>
              <w:t>www.dekanovec.hr</w:t>
            </w:r>
          </w:p>
        </w:tc>
        <w:tc>
          <w:tcPr>
            <w:tcW w:w="1620" w:type="dxa"/>
            <w:tcBorders>
              <w:top w:val="nil"/>
              <w:left w:val="single" w:sz="2" w:space="0" w:color="000000"/>
              <w:bottom w:val="single" w:sz="2" w:space="0" w:color="000000"/>
              <w:right w:val="nil"/>
            </w:tcBorders>
          </w:tcPr>
          <w:p w:rsidR="00287D0E" w:rsidRPr="002F2408" w:rsidRDefault="00287D0E">
            <w:pPr>
              <w:pStyle w:val="Sadrajitablice"/>
              <w:snapToGrid w:val="0"/>
              <w:jc w:val="right"/>
              <w:rPr>
                <w:b/>
                <w:bCs/>
                <w:sz w:val="22"/>
                <w:szCs w:val="22"/>
              </w:rPr>
            </w:pPr>
            <w:r w:rsidRPr="002F2408">
              <w:rPr>
                <w:b/>
                <w:bCs/>
                <w:sz w:val="22"/>
                <w:szCs w:val="22"/>
              </w:rPr>
              <w:t>E-mail adresa:</w:t>
            </w:r>
          </w:p>
        </w:tc>
        <w:tc>
          <w:tcPr>
            <w:tcW w:w="3240" w:type="dxa"/>
            <w:tcBorders>
              <w:top w:val="nil"/>
              <w:left w:val="single" w:sz="2" w:space="0" w:color="000000"/>
              <w:bottom w:val="single" w:sz="2" w:space="0" w:color="000000"/>
              <w:right w:val="single" w:sz="2" w:space="0" w:color="000000"/>
            </w:tcBorders>
          </w:tcPr>
          <w:p w:rsidR="00287D0E" w:rsidRPr="002F2408" w:rsidRDefault="00287D0E">
            <w:pPr>
              <w:pStyle w:val="Sadrajitablice"/>
              <w:snapToGrid w:val="0"/>
              <w:rPr>
                <w:sz w:val="22"/>
                <w:szCs w:val="22"/>
              </w:rPr>
            </w:pPr>
            <w:r w:rsidRPr="002F2408">
              <w:rPr>
                <w:sz w:val="22"/>
                <w:szCs w:val="22"/>
              </w:rPr>
              <w:t>opcina-dekanovec@ck.t-com.hr</w:t>
            </w:r>
          </w:p>
        </w:tc>
      </w:tr>
      <w:tr w:rsidR="00287D0E" w:rsidRPr="002F2408">
        <w:tc>
          <w:tcPr>
            <w:tcW w:w="3180" w:type="dxa"/>
            <w:tcBorders>
              <w:top w:val="nil"/>
              <w:left w:val="single" w:sz="2" w:space="0" w:color="000000"/>
              <w:bottom w:val="single" w:sz="2" w:space="0" w:color="000000"/>
              <w:right w:val="nil"/>
            </w:tcBorders>
          </w:tcPr>
          <w:p w:rsidR="00287D0E" w:rsidRPr="002F2408" w:rsidRDefault="00287D0E">
            <w:pPr>
              <w:pStyle w:val="Sadrajitablice"/>
              <w:snapToGrid w:val="0"/>
              <w:rPr>
                <w:b/>
                <w:bCs/>
                <w:sz w:val="22"/>
                <w:szCs w:val="22"/>
              </w:rPr>
            </w:pPr>
            <w:r w:rsidRPr="002F2408">
              <w:rPr>
                <w:b/>
                <w:bCs/>
                <w:sz w:val="22"/>
                <w:szCs w:val="22"/>
              </w:rPr>
              <w:t>Osoba zadužena za kontakt:</w:t>
            </w:r>
          </w:p>
        </w:tc>
        <w:tc>
          <w:tcPr>
            <w:tcW w:w="6969" w:type="dxa"/>
            <w:gridSpan w:val="3"/>
            <w:tcBorders>
              <w:top w:val="nil"/>
              <w:left w:val="single" w:sz="2" w:space="0" w:color="000000"/>
              <w:bottom w:val="single" w:sz="2" w:space="0" w:color="000000"/>
              <w:right w:val="single" w:sz="2" w:space="0" w:color="000000"/>
            </w:tcBorders>
          </w:tcPr>
          <w:p w:rsidR="00287D0E" w:rsidRPr="002F2408" w:rsidRDefault="00287D0E">
            <w:pPr>
              <w:pStyle w:val="Sadrajitablice"/>
              <w:snapToGrid w:val="0"/>
              <w:rPr>
                <w:sz w:val="22"/>
                <w:szCs w:val="22"/>
              </w:rPr>
            </w:pPr>
            <w:r w:rsidRPr="002F2408">
              <w:rPr>
                <w:sz w:val="22"/>
                <w:szCs w:val="22"/>
              </w:rPr>
              <w:t>Ivan Hajdarović, općinski načelnik</w:t>
            </w:r>
          </w:p>
        </w:tc>
      </w:tr>
    </w:tbl>
    <w:p w:rsidR="00287D0E" w:rsidRDefault="00287D0E">
      <w:pPr>
        <w:rPr>
          <w:b/>
          <w:bCs/>
          <w:sz w:val="24"/>
          <w:szCs w:val="24"/>
        </w:rPr>
      </w:pPr>
    </w:p>
    <w:p w:rsidR="00287D0E" w:rsidRDefault="00287D0E">
      <w:pPr>
        <w:jc w:val="both"/>
        <w:rPr>
          <w:sz w:val="24"/>
          <w:szCs w:val="24"/>
        </w:rPr>
      </w:pPr>
      <w:r>
        <w:rPr>
          <w:sz w:val="24"/>
          <w:szCs w:val="24"/>
        </w:rPr>
        <w:t xml:space="preserve">Naručitelj Općina Dekanovec pokrenula je nabavu za </w:t>
      </w:r>
      <w:r>
        <w:rPr>
          <w:b/>
          <w:bCs/>
          <w:sz w:val="24"/>
          <w:szCs w:val="24"/>
        </w:rPr>
        <w:t>elektro-punionicu za električna vozila te</w:t>
      </w:r>
      <w:r>
        <w:rPr>
          <w:sz w:val="24"/>
          <w:szCs w:val="24"/>
        </w:rPr>
        <w:t xml:space="preserve"> upućuje ovaj Poziv na dostavu ponude.</w:t>
      </w:r>
    </w:p>
    <w:p w:rsidR="00287D0E" w:rsidRDefault="00287D0E">
      <w:pPr>
        <w:pStyle w:val="BodyText"/>
      </w:pPr>
      <w:r>
        <w:t>Sukladno članku 18. stavku (3) Zakona o javnoj nabavi (NN 90/11,83/13,143/13,13/14) za godišnju procijenjenu vrijednost nabave iz Plana nabave manju od 200.000,00 kn bez PDV (tzv. bagatelnu nabavu) Naručitelj nije obvezan provoditi postupke javne nabave propisane Zakonom o javnoj nabavi već se provodi sukladno Pravilniku o provedbi postupka javne nabave bagatelne vrijednosti u Općini Dekanovec.</w:t>
      </w:r>
    </w:p>
    <w:p w:rsidR="00287D0E" w:rsidRDefault="00287D0E">
      <w:pPr>
        <w:jc w:val="both"/>
        <w:rPr>
          <w:b/>
          <w:bCs/>
          <w:sz w:val="24"/>
          <w:szCs w:val="24"/>
        </w:rPr>
      </w:pPr>
      <w:r>
        <w:rPr>
          <w:b/>
          <w:bCs/>
          <w:sz w:val="24"/>
          <w:szCs w:val="24"/>
        </w:rPr>
        <w:t xml:space="preserve">1. Opis predmeta nabave: </w:t>
      </w:r>
    </w:p>
    <w:p w:rsidR="00287D0E" w:rsidRDefault="00287D0E">
      <w:pPr>
        <w:jc w:val="both"/>
        <w:rPr>
          <w:sz w:val="24"/>
          <w:szCs w:val="24"/>
        </w:rPr>
      </w:pPr>
      <w:r>
        <w:rPr>
          <w:sz w:val="24"/>
          <w:szCs w:val="24"/>
        </w:rPr>
        <w:t>Predmet nabave je</w:t>
      </w:r>
      <w:r>
        <w:rPr>
          <w:b/>
          <w:bCs/>
          <w:sz w:val="24"/>
          <w:szCs w:val="24"/>
        </w:rPr>
        <w:t xml:space="preserve"> </w:t>
      </w:r>
      <w:r>
        <w:rPr>
          <w:sz w:val="24"/>
          <w:szCs w:val="24"/>
        </w:rPr>
        <w:t xml:space="preserve">nabava </w:t>
      </w:r>
      <w:r>
        <w:rPr>
          <w:b/>
          <w:bCs/>
          <w:sz w:val="24"/>
          <w:szCs w:val="24"/>
        </w:rPr>
        <w:t>elektro-punionice za električna vozila,</w:t>
      </w:r>
      <w:r>
        <w:rPr>
          <w:sz w:val="24"/>
          <w:szCs w:val="24"/>
        </w:rPr>
        <w:t xml:space="preserve"> sukladno troškovniku koji se nalazi u prilogu ovog poziva.</w:t>
      </w:r>
    </w:p>
    <w:p w:rsidR="00287D0E" w:rsidRDefault="00287D0E">
      <w:pPr>
        <w:jc w:val="both"/>
        <w:rPr>
          <w:sz w:val="24"/>
          <w:szCs w:val="24"/>
        </w:rPr>
      </w:pPr>
      <w:r>
        <w:rPr>
          <w:sz w:val="24"/>
          <w:szCs w:val="24"/>
        </w:rPr>
        <w:t xml:space="preserve">Ponuditelj uz ponudu mora dati </w:t>
      </w:r>
      <w:r>
        <w:rPr>
          <w:b/>
          <w:bCs/>
          <w:sz w:val="24"/>
          <w:szCs w:val="24"/>
        </w:rPr>
        <w:t>Izjavu</w:t>
      </w:r>
      <w:r>
        <w:rPr>
          <w:sz w:val="24"/>
          <w:szCs w:val="24"/>
        </w:rPr>
        <w:t xml:space="preserve"> proizvođača kojom izjavljuje da na isporučeni predmet nabave daje garanciju 2 godine, te da garancijski rok za kvalitetu i funkcionalnost proizvoda započinje danom isporuke proizvoda kupcu.</w:t>
      </w:r>
    </w:p>
    <w:p w:rsidR="00287D0E" w:rsidRDefault="00287D0E">
      <w:pPr>
        <w:rPr>
          <w:sz w:val="24"/>
          <w:szCs w:val="24"/>
        </w:rPr>
      </w:pPr>
    </w:p>
    <w:p w:rsidR="00287D0E" w:rsidRDefault="00287D0E">
      <w:pPr>
        <w:rPr>
          <w:sz w:val="24"/>
          <w:szCs w:val="24"/>
        </w:rPr>
      </w:pPr>
    </w:p>
    <w:p w:rsidR="00287D0E" w:rsidRDefault="00287D0E">
      <w:pPr>
        <w:rPr>
          <w:sz w:val="24"/>
          <w:szCs w:val="24"/>
        </w:rPr>
      </w:pPr>
      <w:r>
        <w:rPr>
          <w:sz w:val="24"/>
          <w:szCs w:val="24"/>
        </w:rPr>
        <w:t xml:space="preserve">Ponuditelj uz ponudu mora dati </w:t>
      </w:r>
      <w:r>
        <w:rPr>
          <w:b/>
          <w:bCs/>
          <w:sz w:val="24"/>
          <w:szCs w:val="24"/>
        </w:rPr>
        <w:t>Izjavu</w:t>
      </w:r>
      <w:r>
        <w:rPr>
          <w:sz w:val="24"/>
          <w:szCs w:val="24"/>
        </w:rPr>
        <w:t xml:space="preserve"> proizvođača kojom izjavljuje da garantira servisiranje, održavanje i isporuku zamjenskih dijelova 7 godina od trenutka puštanja u pogon. Zamjenski dijelovi podrazumijevaju i dijelove koji nisu vizualno jednaki originalu, međutim osiguravaju kompatibilnost i funkcionalnost s originalnim dijelovima.</w:t>
      </w:r>
    </w:p>
    <w:p w:rsidR="00287D0E" w:rsidRDefault="00287D0E">
      <w:pPr>
        <w:rPr>
          <w:rFonts w:ascii="Times New Roman" w:hAnsi="Times New Roman" w:cs="Times New Roman"/>
          <w:sz w:val="24"/>
          <w:szCs w:val="24"/>
        </w:rPr>
      </w:pPr>
      <w:r>
        <w:rPr>
          <w:sz w:val="24"/>
          <w:szCs w:val="24"/>
        </w:rPr>
        <w:t>Procijenjena vrijednost nabave (bez PDV) je 80.000,00 kn</w:t>
      </w:r>
      <w:r>
        <w:rPr>
          <w:rFonts w:ascii="Times New Roman" w:hAnsi="Times New Roman" w:cs="Times New Roman"/>
          <w:sz w:val="24"/>
          <w:szCs w:val="24"/>
        </w:rPr>
        <w:t>.</w:t>
      </w:r>
    </w:p>
    <w:p w:rsidR="00287D0E" w:rsidRDefault="00287D0E">
      <w:pPr>
        <w:rPr>
          <w:b/>
          <w:bCs/>
          <w:sz w:val="24"/>
          <w:szCs w:val="24"/>
        </w:rPr>
      </w:pPr>
    </w:p>
    <w:p w:rsidR="00287D0E" w:rsidRDefault="00287D0E">
      <w:pPr>
        <w:rPr>
          <w:b/>
          <w:bCs/>
          <w:sz w:val="24"/>
          <w:szCs w:val="24"/>
        </w:rPr>
      </w:pPr>
      <w:r>
        <w:rPr>
          <w:b/>
          <w:bCs/>
          <w:sz w:val="24"/>
          <w:szCs w:val="24"/>
        </w:rPr>
        <w:t>2. Uvjeti nabave</w:t>
      </w:r>
    </w:p>
    <w:p w:rsidR="00287D0E" w:rsidRDefault="00287D0E">
      <w:pPr>
        <w:rPr>
          <w:rFonts w:ascii="Times New Roman" w:hAnsi="Times New Roman" w:cs="Times New Roman"/>
          <w:b/>
          <w:bCs/>
          <w:sz w:val="24"/>
          <w:szCs w:val="24"/>
        </w:rPr>
      </w:pPr>
      <w:r>
        <w:rPr>
          <w:b/>
          <w:bCs/>
          <w:sz w:val="24"/>
          <w:szCs w:val="24"/>
        </w:rPr>
        <w:t xml:space="preserve">Rok valjanosti ponude: </w:t>
      </w:r>
      <w:r>
        <w:rPr>
          <w:sz w:val="24"/>
          <w:szCs w:val="24"/>
        </w:rPr>
        <w:t>60 dana od dana isteka roka za dostavu ponuda.</w:t>
      </w:r>
    </w:p>
    <w:p w:rsidR="00287D0E" w:rsidRDefault="00287D0E">
      <w:pPr>
        <w:rPr>
          <w:sz w:val="24"/>
          <w:szCs w:val="24"/>
        </w:rPr>
      </w:pPr>
      <w:r>
        <w:rPr>
          <w:b/>
          <w:bCs/>
          <w:sz w:val="24"/>
          <w:szCs w:val="24"/>
        </w:rPr>
        <w:t>Rok isporuke:</w:t>
      </w:r>
      <w:r>
        <w:rPr>
          <w:sz w:val="24"/>
          <w:szCs w:val="24"/>
        </w:rPr>
        <w:t xml:space="preserve"> Roba će se isporučiti najkasnije u roku 30 dana od izdavanja Narudžbenice.</w:t>
      </w:r>
    </w:p>
    <w:p w:rsidR="00287D0E" w:rsidRDefault="00287D0E">
      <w:pPr>
        <w:rPr>
          <w:rFonts w:ascii="Times New Roman" w:hAnsi="Times New Roman" w:cs="Times New Roman"/>
          <w:sz w:val="24"/>
          <w:szCs w:val="24"/>
        </w:rPr>
      </w:pPr>
      <w:r>
        <w:rPr>
          <w:b/>
          <w:bCs/>
          <w:sz w:val="24"/>
          <w:szCs w:val="24"/>
        </w:rPr>
        <w:t>Mjesto isporuke:</w:t>
      </w:r>
      <w:r>
        <w:rPr>
          <w:sz w:val="24"/>
          <w:szCs w:val="24"/>
        </w:rPr>
        <w:t xml:space="preserve"> Općina Dekanovec.</w:t>
      </w:r>
    </w:p>
    <w:p w:rsidR="00287D0E" w:rsidRDefault="00287D0E">
      <w:pPr>
        <w:rPr>
          <w:sz w:val="24"/>
          <w:szCs w:val="24"/>
        </w:rPr>
      </w:pPr>
      <w:r>
        <w:rPr>
          <w:b/>
          <w:bCs/>
          <w:sz w:val="24"/>
          <w:szCs w:val="24"/>
        </w:rPr>
        <w:t>Jezik i pismo:</w:t>
      </w:r>
      <w:r>
        <w:rPr>
          <w:sz w:val="24"/>
          <w:szCs w:val="24"/>
        </w:rPr>
        <w:t xml:space="preserve"> Ponuda se zajedno s pripadajućom dokumentacijom izrađuje na hrvatskom jeziku i latiničnom pismu.</w:t>
      </w:r>
    </w:p>
    <w:p w:rsidR="00287D0E" w:rsidRDefault="00287D0E">
      <w:pPr>
        <w:rPr>
          <w:rFonts w:ascii="Times New Roman" w:hAnsi="Times New Roman" w:cs="Times New Roman"/>
          <w:sz w:val="24"/>
          <w:szCs w:val="24"/>
        </w:rPr>
      </w:pPr>
      <w:r>
        <w:rPr>
          <w:b/>
          <w:bCs/>
          <w:sz w:val="24"/>
          <w:szCs w:val="24"/>
        </w:rPr>
        <w:t>Rok, način i uvjeti plaćanja:</w:t>
      </w:r>
      <w:r>
        <w:rPr>
          <w:sz w:val="24"/>
          <w:szCs w:val="24"/>
        </w:rPr>
        <w:t xml:space="preserve"> Plaćanje se vrši u roku 60 dana od dana izdavanja računa. Račun se ispostavlja na adresu Naručitelja: Ulica F. Andrašeca 41, 40318 Dekanovec</w:t>
      </w:r>
      <w:r>
        <w:rPr>
          <w:rFonts w:ascii="Times New Roman" w:hAnsi="Times New Roman" w:cs="Times New Roman"/>
          <w:sz w:val="24"/>
          <w:szCs w:val="24"/>
        </w:rPr>
        <w:t>.</w:t>
      </w:r>
    </w:p>
    <w:p w:rsidR="00287D0E" w:rsidRDefault="00287D0E">
      <w:pPr>
        <w:rPr>
          <w:sz w:val="24"/>
          <w:szCs w:val="24"/>
        </w:rPr>
      </w:pPr>
      <w:r>
        <w:rPr>
          <w:b/>
          <w:bCs/>
          <w:sz w:val="24"/>
          <w:szCs w:val="24"/>
        </w:rPr>
        <w:t>Cijena ponude:</w:t>
      </w:r>
      <w:r>
        <w:rPr>
          <w:sz w:val="24"/>
          <w:szCs w:val="24"/>
        </w:rPr>
        <w:t xml:space="preserve"> U cijenu ponude uračunati su svi troškovi i popusti. </w:t>
      </w:r>
    </w:p>
    <w:p w:rsidR="00287D0E" w:rsidRDefault="00287D0E">
      <w:pPr>
        <w:rPr>
          <w:sz w:val="24"/>
          <w:szCs w:val="24"/>
        </w:rPr>
      </w:pPr>
      <w:r>
        <w:rPr>
          <w:sz w:val="24"/>
          <w:szCs w:val="24"/>
        </w:rPr>
        <w:t>Ponuditelj dostavlja ponudu s jediničnom cijenom, ukupnom cijenom po stavkama, cijenom ponude bez PDV, posebno iskazanim iznosom PDV-a i cijenom ponude s PDV. Ponuditelj treba ponuditi jedinične cijene za svaku poziciju u troškovniku. Troškovnik u kojem ne budu iskazane jedinične cijene za sve pozicije neće se razmatrati.</w:t>
      </w:r>
    </w:p>
    <w:p w:rsidR="00287D0E" w:rsidRDefault="00287D0E">
      <w:pPr>
        <w:rPr>
          <w:sz w:val="24"/>
          <w:szCs w:val="24"/>
        </w:rPr>
      </w:pPr>
      <w:r>
        <w:rPr>
          <w:b/>
          <w:bCs/>
          <w:sz w:val="24"/>
          <w:szCs w:val="24"/>
        </w:rPr>
        <w:t>Kriterij odabira ponude:</w:t>
      </w:r>
      <w:r>
        <w:rPr>
          <w:sz w:val="24"/>
          <w:szCs w:val="24"/>
        </w:rPr>
        <w:t xml:space="preserve"> Najniža cijena uz obvezu ispunjenja svih navedenih uvjeta i zahtjeva.</w:t>
      </w:r>
    </w:p>
    <w:p w:rsidR="00287D0E" w:rsidRDefault="00287D0E">
      <w:pPr>
        <w:rPr>
          <w:b/>
          <w:bCs/>
          <w:sz w:val="24"/>
          <w:szCs w:val="24"/>
        </w:rPr>
      </w:pPr>
      <w:r>
        <w:rPr>
          <w:b/>
          <w:bCs/>
          <w:sz w:val="24"/>
          <w:szCs w:val="24"/>
        </w:rPr>
        <w:t>3. Sastavni dijelovi ponude:</w:t>
      </w:r>
    </w:p>
    <w:p w:rsidR="00287D0E" w:rsidRDefault="00287D0E">
      <w:pPr>
        <w:rPr>
          <w:sz w:val="24"/>
          <w:szCs w:val="24"/>
        </w:rPr>
      </w:pPr>
      <w:r>
        <w:rPr>
          <w:sz w:val="24"/>
          <w:szCs w:val="24"/>
        </w:rPr>
        <w:t>Ponuda treba sadržavati:</w:t>
      </w:r>
    </w:p>
    <w:p w:rsidR="00287D0E" w:rsidRDefault="00287D0E">
      <w:pPr>
        <w:rPr>
          <w:sz w:val="24"/>
          <w:szCs w:val="24"/>
        </w:rPr>
      </w:pPr>
      <w:r>
        <w:rPr>
          <w:sz w:val="24"/>
          <w:szCs w:val="24"/>
        </w:rPr>
        <w:t>- Ponudbeni list (ispunjen i potpisan od strane ponuditelja)</w:t>
      </w:r>
    </w:p>
    <w:p w:rsidR="00287D0E" w:rsidRDefault="00287D0E">
      <w:pPr>
        <w:rPr>
          <w:sz w:val="24"/>
          <w:szCs w:val="24"/>
        </w:rPr>
      </w:pPr>
      <w:r>
        <w:rPr>
          <w:sz w:val="24"/>
          <w:szCs w:val="24"/>
        </w:rPr>
        <w:t>- Troškovnik (ispunjen i potpisan od strane ponuditelja)</w:t>
      </w:r>
    </w:p>
    <w:p w:rsidR="00287D0E" w:rsidRDefault="00287D0E">
      <w:pPr>
        <w:rPr>
          <w:sz w:val="24"/>
          <w:szCs w:val="24"/>
        </w:rPr>
      </w:pPr>
      <w:r>
        <w:rPr>
          <w:sz w:val="24"/>
          <w:szCs w:val="24"/>
        </w:rPr>
        <w:t xml:space="preserve">- Izjava kojom izjavljuje da na isporučeni predmet nabave daje garanciju </w:t>
      </w:r>
    </w:p>
    <w:p w:rsidR="00287D0E" w:rsidRDefault="00287D0E">
      <w:pPr>
        <w:rPr>
          <w:sz w:val="24"/>
          <w:szCs w:val="24"/>
        </w:rPr>
      </w:pPr>
      <w:r>
        <w:rPr>
          <w:sz w:val="24"/>
          <w:szCs w:val="24"/>
        </w:rPr>
        <w:t>- Izjava kojom izjavljuje da garantira servisiranje, održavanje i isporuku zamjenskih dijelova</w:t>
      </w:r>
    </w:p>
    <w:p w:rsidR="00287D0E" w:rsidRDefault="00287D0E">
      <w:pPr>
        <w:rPr>
          <w:sz w:val="24"/>
          <w:szCs w:val="24"/>
        </w:rPr>
      </w:pPr>
      <w:r>
        <w:rPr>
          <w:sz w:val="24"/>
          <w:szCs w:val="24"/>
        </w:rPr>
        <w:t xml:space="preserve">- Upis u sudski, obrtni, strukovni ili drugi odgovarajući registar države sjedišta, (dozvoljena preslika) </w:t>
      </w:r>
    </w:p>
    <w:p w:rsidR="00287D0E" w:rsidRDefault="00287D0E">
      <w:pPr>
        <w:rPr>
          <w:sz w:val="24"/>
          <w:szCs w:val="24"/>
        </w:rPr>
      </w:pPr>
      <w:r>
        <w:rPr>
          <w:sz w:val="24"/>
          <w:szCs w:val="24"/>
        </w:rPr>
        <w:t xml:space="preserve">Ukoliko ponuditelj ne dostavi tražene sastavne dijelove, isključuje se iz postupka. </w:t>
      </w:r>
    </w:p>
    <w:p w:rsidR="00287D0E" w:rsidRDefault="00287D0E">
      <w:pPr>
        <w:rPr>
          <w:sz w:val="24"/>
          <w:szCs w:val="24"/>
        </w:rPr>
      </w:pPr>
    </w:p>
    <w:p w:rsidR="00287D0E" w:rsidRDefault="00287D0E">
      <w:pPr>
        <w:rPr>
          <w:sz w:val="24"/>
          <w:szCs w:val="24"/>
        </w:rPr>
      </w:pPr>
    </w:p>
    <w:p w:rsidR="00287D0E" w:rsidRDefault="00287D0E">
      <w:pPr>
        <w:rPr>
          <w:sz w:val="24"/>
          <w:szCs w:val="24"/>
        </w:rPr>
      </w:pPr>
    </w:p>
    <w:p w:rsidR="00287D0E" w:rsidRDefault="00287D0E">
      <w:pPr>
        <w:rPr>
          <w:b/>
          <w:bCs/>
          <w:sz w:val="24"/>
          <w:szCs w:val="24"/>
        </w:rPr>
      </w:pPr>
      <w:r>
        <w:rPr>
          <w:b/>
          <w:bCs/>
          <w:sz w:val="24"/>
          <w:szCs w:val="24"/>
        </w:rPr>
        <w:t>4. Način dostave ponude:</w:t>
      </w:r>
    </w:p>
    <w:p w:rsidR="00287D0E" w:rsidRDefault="00287D0E">
      <w:pPr>
        <w:pStyle w:val="Sadrajitablice"/>
        <w:suppressLineNumbers w:val="0"/>
        <w:suppressAutoHyphens w:val="0"/>
        <w:spacing w:after="200" w:line="276" w:lineRule="auto"/>
        <w:rPr>
          <w:lang w:eastAsia="en-US"/>
        </w:rPr>
      </w:pPr>
      <w:r>
        <w:rPr>
          <w:lang w:eastAsia="en-US"/>
        </w:rPr>
        <w:t>Ponuda se dostavlja na Ponudbenom listu i Troškovniku koji su sastavni dio Poziva, a koje je potrebno ispuniti i potpisati od strane ovlaštene osobe ponuditelja. Naručitelj neće prihvatiti ponudu koja ne ispunjava uvjete i zahtjeve vezane uz predmet nabave iz ovog Poziva na dostavu ponude.</w:t>
      </w:r>
    </w:p>
    <w:p w:rsidR="00287D0E" w:rsidRDefault="00287D0E">
      <w:pPr>
        <w:rPr>
          <w:sz w:val="24"/>
          <w:szCs w:val="24"/>
        </w:rPr>
      </w:pPr>
      <w:r>
        <w:rPr>
          <w:sz w:val="24"/>
          <w:szCs w:val="24"/>
        </w:rPr>
        <w:t xml:space="preserve">Ponudu je potrebno dostaviti do </w:t>
      </w:r>
      <w:r>
        <w:rPr>
          <w:b/>
          <w:bCs/>
          <w:sz w:val="24"/>
          <w:szCs w:val="24"/>
        </w:rPr>
        <w:t>08.07</w:t>
      </w:r>
      <w:r>
        <w:rPr>
          <w:rFonts w:ascii="Times New Roman" w:hAnsi="Times New Roman" w:cs="Times New Roman"/>
          <w:b/>
          <w:bCs/>
          <w:sz w:val="24"/>
          <w:szCs w:val="24"/>
        </w:rPr>
        <w:t>.</w:t>
      </w:r>
      <w:r>
        <w:rPr>
          <w:b/>
          <w:bCs/>
          <w:sz w:val="24"/>
          <w:szCs w:val="24"/>
        </w:rPr>
        <w:t xml:space="preserve">2016. godine, </w:t>
      </w:r>
      <w:r>
        <w:rPr>
          <w:sz w:val="24"/>
          <w:szCs w:val="24"/>
        </w:rPr>
        <w:t>zaključno do 12,00 sati bez obzira na način dostave.</w:t>
      </w:r>
    </w:p>
    <w:p w:rsidR="00287D0E" w:rsidRDefault="00287D0E">
      <w:pPr>
        <w:rPr>
          <w:sz w:val="24"/>
          <w:szCs w:val="24"/>
        </w:rPr>
      </w:pPr>
      <w:r>
        <w:rPr>
          <w:sz w:val="24"/>
          <w:szCs w:val="24"/>
        </w:rPr>
        <w:t>Način dostave ponude: e-mailom ili poštom.</w:t>
      </w:r>
    </w:p>
    <w:p w:rsidR="00287D0E" w:rsidRDefault="00287D0E">
      <w:pPr>
        <w:rPr>
          <w:sz w:val="24"/>
          <w:szCs w:val="24"/>
        </w:rPr>
      </w:pPr>
      <w:r>
        <w:rPr>
          <w:sz w:val="24"/>
          <w:szCs w:val="24"/>
        </w:rPr>
        <w:t>Mjesto dostave ponude:</w:t>
      </w:r>
    </w:p>
    <w:p w:rsidR="00287D0E" w:rsidRDefault="00287D0E">
      <w:pPr>
        <w:numPr>
          <w:ilvl w:val="0"/>
          <w:numId w:val="4"/>
        </w:numPr>
        <w:rPr>
          <w:sz w:val="24"/>
          <w:szCs w:val="24"/>
        </w:rPr>
      </w:pPr>
      <w:r>
        <w:rPr>
          <w:sz w:val="24"/>
          <w:szCs w:val="24"/>
        </w:rPr>
        <w:t xml:space="preserve">e-mail adresa: </w:t>
      </w:r>
      <w:hyperlink r:id="rId10" w:history="1">
        <w:r>
          <w:rPr>
            <w:rStyle w:val="Hyperlink"/>
            <w:rFonts w:ascii="Calibri" w:hAnsi="Calibri" w:cs="Calibri"/>
            <w:sz w:val="24"/>
            <w:szCs w:val="24"/>
          </w:rPr>
          <w:t>opcina-dekanovec@ck.t-com.hr</w:t>
        </w:r>
      </w:hyperlink>
    </w:p>
    <w:p w:rsidR="00287D0E" w:rsidRDefault="00287D0E">
      <w:pPr>
        <w:numPr>
          <w:ilvl w:val="0"/>
          <w:numId w:val="4"/>
        </w:numPr>
        <w:rPr>
          <w:rFonts w:ascii="Times New Roman" w:hAnsi="Times New Roman" w:cs="Times New Roman"/>
          <w:sz w:val="24"/>
          <w:szCs w:val="24"/>
        </w:rPr>
      </w:pPr>
      <w:r>
        <w:rPr>
          <w:sz w:val="24"/>
          <w:szCs w:val="24"/>
        </w:rPr>
        <w:t>adresa: OPĆINA DEKANOVEC, F. Andrašeca 41,40318 Dekanovec</w:t>
      </w:r>
    </w:p>
    <w:p w:rsidR="00287D0E" w:rsidRDefault="00287D0E">
      <w:pPr>
        <w:rPr>
          <w:sz w:val="24"/>
          <w:szCs w:val="24"/>
        </w:rPr>
      </w:pPr>
      <w:r>
        <w:rPr>
          <w:sz w:val="24"/>
          <w:szCs w:val="24"/>
        </w:rPr>
        <w:t>Otvaranje ponuda nije javno.</w:t>
      </w:r>
    </w:p>
    <w:p w:rsidR="00287D0E" w:rsidRDefault="00287D0E">
      <w:pPr>
        <w:rPr>
          <w:b/>
          <w:bCs/>
          <w:sz w:val="24"/>
          <w:szCs w:val="24"/>
        </w:rPr>
      </w:pPr>
      <w:r>
        <w:rPr>
          <w:b/>
          <w:bCs/>
          <w:sz w:val="24"/>
          <w:szCs w:val="24"/>
        </w:rPr>
        <w:t>5. Ostalo</w:t>
      </w:r>
    </w:p>
    <w:p w:rsidR="00287D0E" w:rsidRDefault="00287D0E">
      <w:pPr>
        <w:rPr>
          <w:rFonts w:ascii="Times New Roman" w:hAnsi="Times New Roman" w:cs="Times New Roman"/>
          <w:sz w:val="24"/>
          <w:szCs w:val="24"/>
        </w:rPr>
      </w:pPr>
      <w:r>
        <w:rPr>
          <w:sz w:val="24"/>
          <w:szCs w:val="24"/>
        </w:rPr>
        <w:t>Kontakt osoba: Ivan Hajdarović</w:t>
      </w:r>
    </w:p>
    <w:p w:rsidR="00287D0E" w:rsidRDefault="00287D0E">
      <w:pPr>
        <w:rPr>
          <w:sz w:val="24"/>
          <w:szCs w:val="24"/>
        </w:rPr>
      </w:pPr>
      <w:r>
        <w:rPr>
          <w:sz w:val="24"/>
          <w:szCs w:val="24"/>
        </w:rPr>
        <w:t>tel. +385 40 849 488</w:t>
      </w:r>
    </w:p>
    <w:p w:rsidR="00287D0E" w:rsidRDefault="00287D0E">
      <w:pPr>
        <w:rPr>
          <w:sz w:val="24"/>
          <w:szCs w:val="24"/>
        </w:rPr>
      </w:pPr>
      <w:r>
        <w:rPr>
          <w:sz w:val="24"/>
          <w:szCs w:val="24"/>
        </w:rPr>
        <w:t xml:space="preserve">fax. +385 40 849 488      </w:t>
      </w:r>
    </w:p>
    <w:p w:rsidR="00287D0E" w:rsidRDefault="00287D0E">
      <w:pPr>
        <w:rPr>
          <w:sz w:val="24"/>
          <w:szCs w:val="24"/>
        </w:rPr>
      </w:pPr>
      <w:r>
        <w:rPr>
          <w:sz w:val="24"/>
          <w:szCs w:val="24"/>
        </w:rPr>
        <w:t xml:space="preserve"> e-mail: </w:t>
      </w:r>
      <w:hyperlink r:id="rId11" w:history="1">
        <w:r>
          <w:rPr>
            <w:rStyle w:val="Hyperlink"/>
            <w:rFonts w:ascii="Calibri" w:hAnsi="Calibri" w:cs="Calibri"/>
            <w:sz w:val="24"/>
            <w:szCs w:val="24"/>
          </w:rPr>
          <w:t>opcina-dekanovec@ck.t-com.hr</w:t>
        </w:r>
      </w:hyperlink>
    </w:p>
    <w:p w:rsidR="00287D0E" w:rsidRDefault="00287D0E">
      <w:pPr>
        <w:rPr>
          <w:sz w:val="24"/>
          <w:szCs w:val="24"/>
        </w:rPr>
      </w:pPr>
      <w:r>
        <w:rPr>
          <w:sz w:val="24"/>
          <w:szCs w:val="24"/>
        </w:rPr>
        <w:t xml:space="preserve">Internetska adresa na kojoj je objavljen poziv za nadmetanje: </w:t>
      </w:r>
      <w:hyperlink r:id="rId12" w:history="1">
        <w:r>
          <w:rPr>
            <w:rStyle w:val="Hyperlink"/>
            <w:rFonts w:ascii="Calibri" w:hAnsi="Calibri" w:cs="Calibri"/>
            <w:sz w:val="24"/>
            <w:szCs w:val="24"/>
          </w:rPr>
          <w:t>www.dekanovec.hr</w:t>
        </w:r>
      </w:hyperlink>
    </w:p>
    <w:p w:rsidR="00287D0E" w:rsidRDefault="00287D0E">
      <w:pPr>
        <w:rPr>
          <w:rFonts w:ascii="Times New Roman" w:hAnsi="Times New Roman" w:cs="Times New Roman"/>
          <w:sz w:val="24"/>
          <w:szCs w:val="24"/>
        </w:rPr>
      </w:pPr>
      <w:r>
        <w:rPr>
          <w:sz w:val="24"/>
          <w:szCs w:val="24"/>
        </w:rPr>
        <w:t xml:space="preserve">Datum objave: 01.07.2016. </w:t>
      </w:r>
    </w:p>
    <w:p w:rsidR="00287D0E" w:rsidRDefault="00287D0E">
      <w:pPr>
        <w:rPr>
          <w:rFonts w:ascii="Times New Roman" w:hAnsi="Times New Roman" w:cs="Times New Roman"/>
          <w:sz w:val="24"/>
          <w:szCs w:val="24"/>
        </w:rPr>
      </w:pPr>
      <w:r>
        <w:rPr>
          <w:sz w:val="24"/>
          <w:szCs w:val="24"/>
        </w:rPr>
        <w:t>Pisanu obavijest o rezultatima nabave Naručitelj će dostaviti ponuditelju u roku deset (10) dana od dana isteka roka za dostavu ponuda.</w:t>
      </w:r>
    </w:p>
    <w:p w:rsidR="00287D0E" w:rsidRDefault="00287D0E">
      <w:pPr>
        <w:rPr>
          <w:rFonts w:ascii="Times New Roman" w:hAnsi="Times New Roman" w:cs="Times New Roman"/>
          <w:sz w:val="24"/>
          <w:szCs w:val="24"/>
        </w:rPr>
      </w:pPr>
    </w:p>
    <w:p w:rsidR="00287D0E" w:rsidRDefault="00287D0E">
      <w:pPr>
        <w:jc w:val="right"/>
        <w:rPr>
          <w:rFonts w:ascii="Times New Roman" w:hAnsi="Times New Roman" w:cs="Times New Roman"/>
          <w:sz w:val="24"/>
          <w:szCs w:val="24"/>
        </w:rPr>
      </w:pPr>
      <w:r>
        <w:rPr>
          <w:sz w:val="24"/>
          <w:szCs w:val="24"/>
        </w:rPr>
        <w:t>Ivan Hajdarović, v.r.</w:t>
      </w: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rPr>
          <w:rFonts w:ascii="Times New Roman" w:hAnsi="Times New Roman" w:cs="Times New Roman"/>
          <w:b/>
          <w:bCs/>
          <w:sz w:val="24"/>
          <w:szCs w:val="24"/>
        </w:rPr>
      </w:pPr>
    </w:p>
    <w:p w:rsidR="00287D0E" w:rsidRDefault="00287D0E">
      <w:pPr>
        <w:jc w:val="center"/>
        <w:rPr>
          <w:b/>
          <w:bCs/>
          <w:sz w:val="24"/>
          <w:szCs w:val="24"/>
        </w:rPr>
      </w:pPr>
      <w:r>
        <w:rPr>
          <w:b/>
          <w:bCs/>
          <w:sz w:val="24"/>
          <w:szCs w:val="24"/>
        </w:rPr>
        <w:t>PONUDBENI LIST</w:t>
      </w:r>
    </w:p>
    <w:p w:rsidR="00287D0E" w:rsidRDefault="00287D0E">
      <w:pPr>
        <w:rPr>
          <w:rFonts w:ascii="Times New Roman" w:hAnsi="Times New Roman" w:cs="Times New Roman"/>
          <w:b/>
          <w:bCs/>
          <w:sz w:val="24"/>
          <w:szCs w:val="24"/>
        </w:rPr>
      </w:pPr>
    </w:p>
    <w:p w:rsidR="00287D0E" w:rsidRDefault="00287D0E">
      <w:pPr>
        <w:rPr>
          <w:b/>
          <w:bCs/>
          <w:sz w:val="24"/>
          <w:szCs w:val="24"/>
        </w:rPr>
      </w:pPr>
      <w:r>
        <w:rPr>
          <w:b/>
          <w:bCs/>
          <w:sz w:val="24"/>
          <w:szCs w:val="24"/>
        </w:rPr>
        <w:t xml:space="preserve">NARUČITELJ: </w:t>
      </w:r>
    </w:p>
    <w:p w:rsidR="00287D0E" w:rsidRDefault="00287D0E">
      <w:pPr>
        <w:rPr>
          <w:rFonts w:ascii="Times New Roman" w:hAnsi="Times New Roman" w:cs="Times New Roman"/>
          <w:b/>
          <w:bCs/>
          <w:sz w:val="24"/>
          <w:szCs w:val="24"/>
        </w:rPr>
      </w:pPr>
      <w:r>
        <w:rPr>
          <w:b/>
          <w:bCs/>
          <w:sz w:val="24"/>
          <w:szCs w:val="24"/>
        </w:rPr>
        <w:t>Općina Dekanovec, Ulica F. Andrašeca 41, 40318 Dekanovec</w:t>
      </w:r>
      <w:r>
        <w:rPr>
          <w:rFonts w:ascii="Times New Roman" w:hAnsi="Times New Roman" w:cs="Times New Roman"/>
          <w:b/>
          <w:bCs/>
          <w:sz w:val="24"/>
          <w:szCs w:val="24"/>
        </w:rPr>
        <w:t>,</w:t>
      </w:r>
      <w:r>
        <w:rPr>
          <w:b/>
          <w:bCs/>
          <w:sz w:val="24"/>
          <w:szCs w:val="24"/>
        </w:rPr>
        <w:t xml:space="preserve"> OIB: </w:t>
      </w:r>
      <w:r>
        <w:rPr>
          <w:b/>
          <w:bCs/>
        </w:rPr>
        <w:t>34666892913</w:t>
      </w:r>
    </w:p>
    <w:p w:rsidR="00287D0E" w:rsidRDefault="00287D0E">
      <w:pPr>
        <w:rPr>
          <w:b/>
          <w:bCs/>
          <w:sz w:val="24"/>
          <w:szCs w:val="24"/>
        </w:rPr>
      </w:pPr>
      <w:r>
        <w:rPr>
          <w:b/>
          <w:bCs/>
          <w:sz w:val="24"/>
          <w:szCs w:val="24"/>
        </w:rPr>
        <w:t xml:space="preserve"> </w:t>
      </w:r>
    </w:p>
    <w:p w:rsidR="00287D0E" w:rsidRDefault="00287D0E">
      <w:pPr>
        <w:rPr>
          <w:sz w:val="24"/>
          <w:szCs w:val="24"/>
        </w:rPr>
      </w:pPr>
      <w:r>
        <w:rPr>
          <w:sz w:val="24"/>
          <w:szCs w:val="24"/>
        </w:rPr>
        <w:t xml:space="preserve">Odgovorna osoba Naručitelja: </w:t>
      </w:r>
    </w:p>
    <w:p w:rsidR="00287D0E" w:rsidRDefault="00287D0E">
      <w:pPr>
        <w:rPr>
          <w:sz w:val="24"/>
          <w:szCs w:val="24"/>
        </w:rPr>
      </w:pPr>
      <w:r>
        <w:rPr>
          <w:sz w:val="24"/>
          <w:szCs w:val="24"/>
        </w:rPr>
        <w:t>Načelnik</w:t>
      </w:r>
    </w:p>
    <w:p w:rsidR="00287D0E" w:rsidRDefault="00287D0E">
      <w:pPr>
        <w:rPr>
          <w:rFonts w:ascii="Times New Roman" w:hAnsi="Times New Roman" w:cs="Times New Roman"/>
          <w:sz w:val="24"/>
          <w:szCs w:val="24"/>
        </w:rPr>
      </w:pPr>
      <w:r>
        <w:rPr>
          <w:sz w:val="24"/>
          <w:szCs w:val="24"/>
        </w:rPr>
        <w:t>Ivan Hajdarović</w:t>
      </w:r>
    </w:p>
    <w:p w:rsidR="00287D0E" w:rsidRDefault="00287D0E">
      <w:pPr>
        <w:rPr>
          <w:rFonts w:ascii="Times New Roman" w:hAnsi="Times New Roman" w:cs="Times New Roman"/>
        </w:rPr>
      </w:pPr>
    </w:p>
    <w:p w:rsidR="00287D0E" w:rsidRDefault="00287D0E">
      <w:pPr>
        <w:rPr>
          <w:b/>
          <w:bCs/>
        </w:rPr>
      </w:pPr>
      <w:r>
        <w:rPr>
          <w:b/>
          <w:bCs/>
        </w:rPr>
        <w:t xml:space="preserve">NAZIV PONUDITELJA: </w:t>
      </w:r>
    </w:p>
    <w:p w:rsidR="00287D0E" w:rsidRDefault="00287D0E">
      <w:pPr>
        <w:rPr>
          <w:rFonts w:ascii="Times New Roman" w:hAnsi="Times New Roman" w:cs="Times New Roman"/>
        </w:rPr>
      </w:pPr>
    </w:p>
    <w:p w:rsidR="00287D0E" w:rsidRDefault="00287D0E">
      <w:pPr>
        <w:pBdr>
          <w:bottom w:val="single" w:sz="12" w:space="1" w:color="auto"/>
        </w:pBdr>
        <w:rPr>
          <w:rFonts w:ascii="Times New Roman" w:hAnsi="Times New Roman" w:cs="Times New Roman"/>
          <w:b/>
          <w:bCs/>
        </w:rPr>
      </w:pPr>
    </w:p>
    <w:p w:rsidR="00287D0E" w:rsidRDefault="00287D0E">
      <w:pPr>
        <w:rPr>
          <w:rFonts w:ascii="Times New Roman" w:hAnsi="Times New Roman" w:cs="Times New Roman"/>
        </w:rPr>
      </w:pPr>
    </w:p>
    <w:p w:rsidR="00287D0E" w:rsidRDefault="00287D0E">
      <w:pPr>
        <w:rPr>
          <w:rFonts w:ascii="Times New Roman" w:hAnsi="Times New Roman" w:cs="Times New Roman"/>
          <w:b/>
          <w:bCs/>
        </w:rPr>
      </w:pPr>
      <w:r>
        <w:t xml:space="preserve">Sjedište: </w:t>
      </w:r>
      <w:r>
        <w:rPr>
          <w:b/>
          <w:bCs/>
          <w:u w:val="single"/>
        </w:rPr>
        <w:t>___________________</w:t>
      </w:r>
      <w:r>
        <w:rPr>
          <w:b/>
          <w:bCs/>
        </w:rPr>
        <w:t xml:space="preserve">  </w:t>
      </w:r>
      <w:r>
        <w:t>Adresa:</w:t>
      </w:r>
      <w:r>
        <w:rPr>
          <w:u w:val="single"/>
        </w:rPr>
        <w:t xml:space="preserve"> </w:t>
      </w:r>
      <w:r>
        <w:rPr>
          <w:b/>
          <w:bCs/>
          <w:u w:val="single"/>
        </w:rPr>
        <w:t>__________________________</w:t>
      </w:r>
    </w:p>
    <w:p w:rsidR="00287D0E" w:rsidRDefault="00287D0E">
      <w:pPr>
        <w:rPr>
          <w:rFonts w:ascii="Times New Roman" w:hAnsi="Times New Roman" w:cs="Times New Roman"/>
        </w:rPr>
      </w:pPr>
    </w:p>
    <w:p w:rsidR="00287D0E" w:rsidRDefault="00287D0E">
      <w:pPr>
        <w:ind w:right="30"/>
        <w:rPr>
          <w:rFonts w:ascii="Times New Roman" w:hAnsi="Times New Roman" w:cs="Times New Roman"/>
          <w:b/>
          <w:bCs/>
          <w:u w:val="single"/>
        </w:rPr>
      </w:pPr>
      <w:r>
        <w:t xml:space="preserve">OIB: </w:t>
      </w:r>
      <w:r>
        <w:rPr>
          <w:b/>
          <w:bCs/>
          <w:u w:val="single"/>
        </w:rPr>
        <w:t>_______________________</w:t>
      </w:r>
      <w:r>
        <w:t xml:space="preserve"> IBAN: </w:t>
      </w:r>
      <w:r>
        <w:rPr>
          <w:b/>
          <w:bCs/>
          <w:u w:val="single"/>
        </w:rPr>
        <w:t>_____________________________</w:t>
      </w:r>
    </w:p>
    <w:p w:rsidR="00287D0E" w:rsidRDefault="00287D0E">
      <w:pPr>
        <w:ind w:right="30"/>
        <w:rPr>
          <w:rFonts w:ascii="Times New Roman" w:hAnsi="Times New Roman" w:cs="Times New Roman"/>
        </w:rPr>
      </w:pPr>
    </w:p>
    <w:p w:rsidR="00287D0E" w:rsidRDefault="00287D0E">
      <w:pPr>
        <w:ind w:right="30"/>
      </w:pPr>
      <w:r>
        <w:t>Navod je li u sustavu PDV:</w:t>
      </w:r>
      <w:r>
        <w:tab/>
        <w:t xml:space="preserve">  </w:t>
      </w:r>
    </w:p>
    <w:p w:rsidR="00287D0E" w:rsidRDefault="00287D0E">
      <w:pPr>
        <w:ind w:right="30"/>
      </w:pPr>
    </w:p>
    <w:p w:rsidR="00287D0E" w:rsidRDefault="00287D0E">
      <w:pPr>
        <w:rPr>
          <w:rFonts w:ascii="Times New Roman" w:hAnsi="Times New Roman" w:cs="Times New Roman"/>
        </w:rPr>
      </w:pPr>
      <w:r>
        <w:t xml:space="preserve">Adresa za dostavu pošte: </w:t>
      </w:r>
      <w:r>
        <w:rPr>
          <w:u w:val="single"/>
        </w:rPr>
        <w:t>_________________________________</w:t>
      </w:r>
    </w:p>
    <w:p w:rsidR="00287D0E" w:rsidRDefault="00287D0E">
      <w:pPr>
        <w:rPr>
          <w:rFonts w:ascii="Times New Roman" w:hAnsi="Times New Roman" w:cs="Times New Roman"/>
        </w:rPr>
      </w:pPr>
    </w:p>
    <w:p w:rsidR="00287D0E" w:rsidRDefault="00287D0E">
      <w:pPr>
        <w:rPr>
          <w:rFonts w:ascii="Times New Roman" w:hAnsi="Times New Roman" w:cs="Times New Roman"/>
        </w:rPr>
      </w:pPr>
      <w:r>
        <w:t>Adresa e-pošte:</w:t>
      </w:r>
      <w:r>
        <w:rPr>
          <w:b/>
          <w:bCs/>
        </w:rPr>
        <w:t xml:space="preserve"> </w:t>
      </w:r>
      <w:hyperlink r:id="rId13" w:history="1">
        <w:r>
          <w:rPr>
            <w:rStyle w:val="Hyperlink"/>
            <w:rFonts w:ascii="Calibri" w:hAnsi="Calibri" w:cs="Calibri"/>
            <w:b/>
            <w:bCs/>
            <w:color w:val="auto"/>
          </w:rPr>
          <w:t>__________________________________</w:t>
        </w:r>
      </w:hyperlink>
    </w:p>
    <w:p w:rsidR="00287D0E" w:rsidRDefault="00287D0E">
      <w:pPr>
        <w:rPr>
          <w:rFonts w:ascii="Times New Roman" w:hAnsi="Times New Roman" w:cs="Times New Roman"/>
        </w:rPr>
      </w:pPr>
    </w:p>
    <w:p w:rsidR="00287D0E" w:rsidRDefault="00287D0E">
      <w:pPr>
        <w:rPr>
          <w:rFonts w:ascii="Times New Roman" w:hAnsi="Times New Roman" w:cs="Times New Roman"/>
        </w:rPr>
      </w:pPr>
      <w:r>
        <w:t xml:space="preserve">Kontakt osoba: </w:t>
      </w:r>
      <w:r>
        <w:rPr>
          <w:u w:val="single"/>
        </w:rPr>
        <w:t>____________________________</w:t>
      </w:r>
    </w:p>
    <w:p w:rsidR="00287D0E" w:rsidRDefault="00287D0E">
      <w:pPr>
        <w:rPr>
          <w:rFonts w:ascii="Times New Roman" w:hAnsi="Times New Roman" w:cs="Times New Roman"/>
        </w:rPr>
      </w:pPr>
    </w:p>
    <w:p w:rsidR="00287D0E" w:rsidRDefault="00287D0E">
      <w:pPr>
        <w:rPr>
          <w:rFonts w:ascii="Times New Roman" w:hAnsi="Times New Roman" w:cs="Times New Roman"/>
        </w:rPr>
      </w:pPr>
      <w:r>
        <w:t xml:space="preserve">Broj telefona: </w:t>
      </w:r>
      <w:r>
        <w:rPr>
          <w:u w:val="single"/>
        </w:rPr>
        <w:t>_______________________</w:t>
      </w:r>
      <w:r>
        <w:t xml:space="preserve">   Broj faksa:</w:t>
      </w:r>
      <w:r>
        <w:rPr>
          <w:u w:val="single"/>
        </w:rPr>
        <w:t>________________________</w:t>
      </w:r>
    </w:p>
    <w:p w:rsidR="00287D0E" w:rsidRDefault="00287D0E">
      <w:pPr>
        <w:rPr>
          <w:rFonts w:ascii="Times New Roman" w:hAnsi="Times New Roman" w:cs="Times New Roman"/>
          <w:sz w:val="24"/>
          <w:szCs w:val="24"/>
          <w:u w:val="single"/>
        </w:rPr>
      </w:pPr>
    </w:p>
    <w:p w:rsidR="00287D0E" w:rsidRDefault="00287D0E">
      <w:pPr>
        <w:rPr>
          <w:rFonts w:ascii="Times New Roman" w:hAnsi="Times New Roman" w:cs="Times New Roman"/>
          <w:sz w:val="24"/>
          <w:szCs w:val="24"/>
          <w:u w:val="single"/>
        </w:rPr>
      </w:pPr>
    </w:p>
    <w:p w:rsidR="00287D0E" w:rsidRDefault="00287D0E">
      <w:pPr>
        <w:rPr>
          <w:rFonts w:ascii="Times New Roman" w:hAnsi="Times New Roman" w:cs="Times New Roman"/>
          <w:sz w:val="24"/>
          <w:szCs w:val="24"/>
          <w:u w:val="single"/>
        </w:rPr>
      </w:pPr>
    </w:p>
    <w:p w:rsidR="00287D0E" w:rsidRDefault="00287D0E">
      <w:pPr>
        <w:rPr>
          <w:b/>
          <w:bCs/>
          <w:sz w:val="24"/>
          <w:szCs w:val="24"/>
        </w:rPr>
      </w:pPr>
      <w:r>
        <w:rPr>
          <w:b/>
          <w:bCs/>
          <w:sz w:val="24"/>
          <w:szCs w:val="24"/>
        </w:rPr>
        <w:t xml:space="preserve">PREDMET NABAVE: </w:t>
      </w:r>
    </w:p>
    <w:p w:rsidR="00287D0E" w:rsidRDefault="00287D0E">
      <w:pPr>
        <w:rPr>
          <w:b/>
          <w:bCs/>
          <w:sz w:val="24"/>
          <w:szCs w:val="24"/>
        </w:rPr>
      </w:pPr>
      <w:r>
        <w:rPr>
          <w:b/>
          <w:bCs/>
          <w:sz w:val="24"/>
          <w:szCs w:val="24"/>
        </w:rPr>
        <w:t>ELEKTRO-PUNIONICA ZA ELEKTRIČNA VOZILA</w:t>
      </w:r>
    </w:p>
    <w:p w:rsidR="00287D0E" w:rsidRDefault="00287D0E">
      <w:pPr>
        <w:rPr>
          <w:rFonts w:ascii="Times New Roman" w:hAnsi="Times New Roman" w:cs="Times New Roman"/>
        </w:rPr>
      </w:pPr>
    </w:p>
    <w:p w:rsidR="00287D0E" w:rsidRDefault="00287D0E">
      <w:pPr>
        <w:rPr>
          <w:rFonts w:ascii="Times New Roman" w:hAnsi="Times New Roman" w:cs="Times New Roman"/>
        </w:rPr>
      </w:pPr>
    </w:p>
    <w:p w:rsidR="00287D0E" w:rsidRDefault="00287D0E">
      <w:r>
        <w:t>Broj ponude:______________________Datum ponude: ____________________________</w:t>
      </w:r>
    </w:p>
    <w:p w:rsidR="00287D0E" w:rsidRDefault="00287D0E"/>
    <w:p w:rsidR="00287D0E" w:rsidRDefault="00287D0E">
      <w:r>
        <w:t>Cijena ponude bez PDV: ____________________________Iznos PDV: _______________</w:t>
      </w:r>
    </w:p>
    <w:p w:rsidR="00287D0E" w:rsidRDefault="00287D0E"/>
    <w:p w:rsidR="00287D0E" w:rsidRDefault="00287D0E">
      <w:r>
        <w:t>Cijena ponude s PDV</w:t>
      </w:r>
      <w:r>
        <w:rPr>
          <w:b/>
          <w:bCs/>
          <w:vertAlign w:val="superscript"/>
        </w:rPr>
        <w:t>1</w:t>
      </w:r>
      <w:r>
        <w:t>:______________________________________________________</w:t>
      </w:r>
    </w:p>
    <w:p w:rsidR="00287D0E" w:rsidRDefault="00287D0E"/>
    <w:p w:rsidR="00287D0E" w:rsidRDefault="00287D0E">
      <w:r>
        <w:t>Rok valjanosti ponude:______________________Rok plaćanja:_____________________</w:t>
      </w:r>
    </w:p>
    <w:p w:rsidR="00287D0E" w:rsidRDefault="00287D0E"/>
    <w:p w:rsidR="00287D0E" w:rsidRDefault="00287D0E"/>
    <w:p w:rsidR="00287D0E" w:rsidRDefault="00287D0E">
      <w:r>
        <w:t xml:space="preserve">U__________________, dana____________2016. </w:t>
      </w:r>
    </w:p>
    <w:p w:rsidR="00287D0E" w:rsidRDefault="00287D0E">
      <w:pPr>
        <w:jc w:val="center"/>
        <w:rPr>
          <w:sz w:val="20"/>
          <w:szCs w:val="20"/>
        </w:rPr>
      </w:pPr>
      <w:r>
        <w:t xml:space="preserve">                                                                                                         </w:t>
      </w:r>
      <w:r>
        <w:tab/>
      </w:r>
      <w:r>
        <w:tab/>
      </w:r>
      <w:r>
        <w:tab/>
      </w:r>
      <w:r>
        <w:tab/>
      </w:r>
      <w:r>
        <w:tab/>
      </w:r>
      <w:r>
        <w:tab/>
      </w:r>
      <w:r>
        <w:tab/>
      </w:r>
      <w:r>
        <w:tab/>
      </w:r>
      <w:r>
        <w:tab/>
      </w:r>
      <w:r>
        <w:tab/>
      </w:r>
      <w:r>
        <w:tab/>
      </w:r>
      <w:r>
        <w:tab/>
      </w:r>
      <w:r>
        <w:tab/>
      </w:r>
      <w: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sz w:val="20"/>
          <w:szCs w:val="20"/>
        </w:rPr>
        <w:t>M.P.</w:t>
      </w:r>
      <w:r>
        <w:rPr>
          <w:sz w:val="20"/>
          <w:szCs w:val="20"/>
        </w:rPr>
        <w:tab/>
      </w:r>
      <w:r>
        <w:rPr>
          <w:sz w:val="20"/>
          <w:szCs w:val="20"/>
        </w:rPr>
        <w:tab/>
      </w:r>
      <w:r>
        <w:rPr>
          <w:sz w:val="20"/>
          <w:szCs w:val="20"/>
        </w:rPr>
        <w:tab/>
        <w:t xml:space="preserve">   _______________________________</w:t>
      </w:r>
    </w:p>
    <w:p w:rsidR="00287D0E" w:rsidRDefault="00287D0E">
      <w:pPr>
        <w:ind w:left="4236" w:firstLine="720"/>
        <w:rPr>
          <w:sz w:val="20"/>
          <w:szCs w:val="20"/>
        </w:rPr>
      </w:pPr>
      <w:r>
        <w:rPr>
          <w:sz w:val="20"/>
          <w:szCs w:val="20"/>
        </w:rPr>
        <w:t xml:space="preserve">    Ovlaštena osoba ponuditelja </w:t>
      </w:r>
    </w:p>
    <w:p w:rsidR="00287D0E" w:rsidRDefault="00287D0E">
      <w:pPr>
        <w:ind w:left="3600" w:firstLine="720"/>
        <w:rPr>
          <w:sz w:val="20"/>
          <w:szCs w:val="20"/>
        </w:rPr>
      </w:pPr>
      <w:r>
        <w:rPr>
          <w:rFonts w:ascii="Times New Roman" w:hAnsi="Times New Roman" w:cs="Times New Roman"/>
          <w:sz w:val="20"/>
          <w:szCs w:val="20"/>
        </w:rPr>
        <w:tab/>
      </w:r>
      <w:r>
        <w:rPr>
          <w:sz w:val="20"/>
          <w:szCs w:val="20"/>
        </w:rPr>
        <w:t xml:space="preserve">         (ime i prezime, potpis)</w:t>
      </w:r>
    </w:p>
    <w:p w:rsidR="00287D0E" w:rsidRDefault="00287D0E">
      <w:pPr>
        <w:rPr>
          <w:rFonts w:ascii="Times New Roman" w:hAnsi="Times New Roman" w:cs="Times New Roman"/>
        </w:rPr>
      </w:pPr>
    </w:p>
    <w:p w:rsidR="00287D0E" w:rsidRDefault="00287D0E">
      <w:pPr>
        <w:rPr>
          <w:rFonts w:ascii="Times New Roman" w:hAnsi="Times New Roman" w:cs="Times New Roman"/>
        </w:rPr>
      </w:pPr>
    </w:p>
    <w:p w:rsidR="00287D0E" w:rsidRDefault="00287D0E">
      <w:pPr>
        <w:rPr>
          <w:rFonts w:ascii="Times New Roman" w:hAnsi="Times New Roman" w:cs="Times New Roman"/>
        </w:rPr>
      </w:pPr>
    </w:p>
    <w:p w:rsidR="00287D0E" w:rsidRDefault="00287D0E">
      <w:pPr>
        <w:rPr>
          <w:rFonts w:ascii="Times New Roman" w:hAnsi="Times New Roman" w:cs="Times New Roman"/>
        </w:rPr>
      </w:pPr>
    </w:p>
    <w:p w:rsidR="00287D0E" w:rsidRDefault="00287D0E">
      <w:pPr>
        <w:rPr>
          <w:b/>
          <w:bCs/>
        </w:rPr>
      </w:pPr>
      <w:r>
        <w:rPr>
          <w:b/>
          <w:bCs/>
        </w:rPr>
        <w:t>________________________________________________________________________</w:t>
      </w:r>
    </w:p>
    <w:p w:rsidR="00287D0E" w:rsidRDefault="00287D0E">
      <w:pPr>
        <w:rPr>
          <w:sz w:val="18"/>
          <w:szCs w:val="18"/>
        </w:rPr>
      </w:pPr>
      <w:r>
        <w:rPr>
          <w:b/>
          <w:bCs/>
          <w:vertAlign w:val="superscript"/>
        </w:rPr>
        <w:t>1</w:t>
      </w:r>
      <w:r>
        <w:rPr>
          <w:sz w:val="18"/>
          <w:szCs w:val="18"/>
        </w:rPr>
        <w:t xml:space="preserve"> Ako ponuditelj nije u sustavu PDV-a ili je predmet nabave oslobođen PDV-a, u ponudbenom listu, na mjesto predviđeno za upis cijene ponude s PDV, upisuje se isti iznos kao što je upisan na mjestu predviđenom za upis cijene ponude bez PDV, a mjesto predviđeno za upis iznosa PDV-a ostavlja se prazno.</w:t>
      </w:r>
    </w:p>
    <w:p w:rsidR="00287D0E" w:rsidRDefault="00287D0E">
      <w:pPr>
        <w:rPr>
          <w:rFonts w:ascii="Times New Roman" w:hAnsi="Times New Roman" w:cs="Times New Roman"/>
          <w:b/>
          <w:bCs/>
        </w:rPr>
      </w:pPr>
    </w:p>
    <w:p w:rsidR="00287D0E" w:rsidRDefault="00287D0E">
      <w:pPr>
        <w:rPr>
          <w:rFonts w:ascii="Times New Roman" w:hAnsi="Times New Roman" w:cs="Times New Roman"/>
          <w:b/>
          <w:bCs/>
        </w:rPr>
      </w:pPr>
    </w:p>
    <w:p w:rsidR="00287D0E" w:rsidRDefault="00287D0E">
      <w:pPr>
        <w:rPr>
          <w:rFonts w:ascii="Times New Roman" w:hAnsi="Times New Roman" w:cs="Times New Roman"/>
          <w:b/>
          <w:bCs/>
        </w:rPr>
      </w:pPr>
    </w:p>
    <w:p w:rsidR="00287D0E" w:rsidRDefault="00287D0E">
      <w:pPr>
        <w:rPr>
          <w:rFonts w:ascii="Times New Roman" w:hAnsi="Times New Roman" w:cs="Times New Roman"/>
          <w:b/>
          <w:bCs/>
        </w:rPr>
      </w:pPr>
    </w:p>
    <w:p w:rsidR="00287D0E" w:rsidRDefault="00287D0E">
      <w:pPr>
        <w:rPr>
          <w:rFonts w:ascii="Times New Roman" w:hAnsi="Times New Roman" w:cs="Times New Roman"/>
          <w:b/>
          <w:bCs/>
        </w:rPr>
      </w:pPr>
    </w:p>
    <w:p w:rsidR="00287D0E" w:rsidRDefault="00287D0E">
      <w:pPr>
        <w:spacing w:line="360" w:lineRule="auto"/>
        <w:jc w:val="center"/>
        <w:rPr>
          <w:b/>
          <w:bCs/>
          <w:sz w:val="24"/>
          <w:szCs w:val="24"/>
        </w:rPr>
      </w:pPr>
      <w:r>
        <w:rPr>
          <w:b/>
          <w:bCs/>
          <w:sz w:val="24"/>
          <w:szCs w:val="24"/>
        </w:rPr>
        <w:lastRenderedPageBreak/>
        <w:t>TROŠKOVNIK</w:t>
      </w:r>
    </w:p>
    <w:p w:rsidR="00287D0E" w:rsidRDefault="00287D0E">
      <w:pPr>
        <w:spacing w:line="360" w:lineRule="auto"/>
        <w:rPr>
          <w:b/>
          <w:bCs/>
          <w:sz w:val="24"/>
          <w:szCs w:val="24"/>
        </w:rPr>
      </w:pPr>
      <w:r>
        <w:rPr>
          <w:b/>
          <w:bCs/>
          <w:sz w:val="24"/>
          <w:szCs w:val="24"/>
        </w:rPr>
        <w:t xml:space="preserve">Predmet nabave: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p>
    <w:p w:rsidR="00287D0E" w:rsidRDefault="00287D0E">
      <w:pPr>
        <w:pStyle w:val="NoSpacing"/>
        <w:rPr>
          <w:rFonts w:ascii="Times New Roman" w:hAnsi="Times New Roman" w:cs="Times New Roman"/>
          <w:b/>
          <w:bCs/>
          <w:sz w:val="24"/>
          <w:szCs w:val="24"/>
          <w:lang w:eastAsia="en-US"/>
        </w:rPr>
      </w:pPr>
      <w:r>
        <w:rPr>
          <w:rFonts w:ascii="Times New Roman" w:hAnsi="Times New Roman" w:cs="Times New Roman"/>
          <w:b/>
          <w:bCs/>
          <w:sz w:val="24"/>
          <w:szCs w:val="24"/>
          <w:lang w:eastAsia="en-US"/>
        </w:rPr>
        <w:t>ELEKTRO-PUNIONICE ZA ELEKTRIČNA VOZILA</w:t>
      </w:r>
    </w:p>
    <w:p w:rsidR="00287D0E" w:rsidRDefault="00287D0E">
      <w:pPr>
        <w:pStyle w:val="NoSpacing"/>
        <w:rPr>
          <w:rFonts w:ascii="Times New Roman" w:hAnsi="Times New Roman" w:cs="Times New Roman"/>
          <w:b/>
          <w:bCs/>
          <w:sz w:val="24"/>
          <w:szCs w:val="24"/>
          <w:lang w:eastAsia="en-US"/>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104"/>
        <w:gridCol w:w="851"/>
        <w:gridCol w:w="992"/>
        <w:gridCol w:w="1134"/>
        <w:gridCol w:w="1559"/>
      </w:tblGrid>
      <w:tr w:rsidR="00287D0E" w:rsidRPr="002F2408">
        <w:trPr>
          <w:trHeight w:val="1624"/>
        </w:trPr>
        <w:tc>
          <w:tcPr>
            <w:tcW w:w="567" w:type="dxa"/>
            <w:tcBorders>
              <w:top w:val="thinThickSmallGap" w:sz="24" w:space="0" w:color="auto"/>
              <w:bottom w:val="thinThickSmallGap" w:sz="24" w:space="0" w:color="auto"/>
            </w:tcBorders>
            <w:shd w:val="pct10" w:color="auto" w:fill="auto"/>
          </w:tcPr>
          <w:p w:rsidR="00287D0E" w:rsidRPr="002F2408" w:rsidRDefault="00287D0E">
            <w:pPr>
              <w:jc w:val="center"/>
              <w:rPr>
                <w:b/>
                <w:bCs/>
                <w:sz w:val="20"/>
                <w:szCs w:val="20"/>
              </w:rPr>
            </w:pPr>
            <w:r w:rsidRPr="002F2408">
              <w:rPr>
                <w:b/>
                <w:bCs/>
                <w:sz w:val="20"/>
                <w:szCs w:val="20"/>
              </w:rPr>
              <w:t>Poz</w:t>
            </w:r>
          </w:p>
        </w:tc>
        <w:tc>
          <w:tcPr>
            <w:tcW w:w="5104" w:type="dxa"/>
            <w:tcBorders>
              <w:top w:val="thinThickSmallGap" w:sz="24" w:space="0" w:color="auto"/>
              <w:bottom w:val="thinThickSmallGap" w:sz="24" w:space="0" w:color="auto"/>
            </w:tcBorders>
            <w:shd w:val="pct10" w:color="auto" w:fill="auto"/>
          </w:tcPr>
          <w:p w:rsidR="00287D0E" w:rsidRPr="002F2408" w:rsidRDefault="00287D0E">
            <w:pPr>
              <w:jc w:val="center"/>
              <w:rPr>
                <w:b/>
                <w:bCs/>
                <w:sz w:val="20"/>
                <w:szCs w:val="20"/>
              </w:rPr>
            </w:pPr>
            <w:r w:rsidRPr="002F2408">
              <w:rPr>
                <w:b/>
                <w:bCs/>
                <w:sz w:val="20"/>
                <w:szCs w:val="20"/>
              </w:rPr>
              <w:t>Opis</w:t>
            </w:r>
          </w:p>
        </w:tc>
        <w:tc>
          <w:tcPr>
            <w:tcW w:w="851" w:type="dxa"/>
            <w:tcBorders>
              <w:top w:val="thinThickSmallGap" w:sz="24" w:space="0" w:color="auto"/>
              <w:bottom w:val="thinThickSmallGap" w:sz="24" w:space="0" w:color="auto"/>
            </w:tcBorders>
            <w:shd w:val="pct10" w:color="auto" w:fill="auto"/>
          </w:tcPr>
          <w:p w:rsidR="00287D0E" w:rsidRPr="002F2408" w:rsidRDefault="00287D0E">
            <w:pPr>
              <w:jc w:val="center"/>
              <w:rPr>
                <w:b/>
                <w:bCs/>
                <w:sz w:val="20"/>
                <w:szCs w:val="20"/>
              </w:rPr>
            </w:pPr>
            <w:r w:rsidRPr="002F2408">
              <w:rPr>
                <w:b/>
                <w:bCs/>
                <w:sz w:val="20"/>
                <w:szCs w:val="20"/>
              </w:rPr>
              <w:t>Jed. mjere</w:t>
            </w:r>
          </w:p>
        </w:tc>
        <w:tc>
          <w:tcPr>
            <w:tcW w:w="992" w:type="dxa"/>
            <w:tcBorders>
              <w:top w:val="thinThickSmallGap" w:sz="24" w:space="0" w:color="auto"/>
              <w:bottom w:val="thinThickSmallGap" w:sz="24" w:space="0" w:color="auto"/>
            </w:tcBorders>
            <w:shd w:val="pct10" w:color="auto" w:fill="auto"/>
          </w:tcPr>
          <w:p w:rsidR="00287D0E" w:rsidRPr="002F2408" w:rsidRDefault="00287D0E">
            <w:pPr>
              <w:jc w:val="center"/>
              <w:rPr>
                <w:b/>
                <w:bCs/>
                <w:sz w:val="20"/>
                <w:szCs w:val="20"/>
              </w:rPr>
            </w:pPr>
            <w:r w:rsidRPr="002F2408">
              <w:rPr>
                <w:b/>
                <w:bCs/>
                <w:sz w:val="20"/>
                <w:szCs w:val="20"/>
              </w:rPr>
              <w:t>Količina</w:t>
            </w:r>
          </w:p>
        </w:tc>
        <w:tc>
          <w:tcPr>
            <w:tcW w:w="1134" w:type="dxa"/>
            <w:tcBorders>
              <w:top w:val="thinThickSmallGap" w:sz="24" w:space="0" w:color="auto"/>
              <w:bottom w:val="thinThickSmallGap" w:sz="24" w:space="0" w:color="auto"/>
            </w:tcBorders>
            <w:shd w:val="pct10" w:color="auto" w:fill="auto"/>
          </w:tcPr>
          <w:p w:rsidR="00287D0E" w:rsidRPr="002F2408" w:rsidRDefault="00287D0E">
            <w:pPr>
              <w:jc w:val="center"/>
              <w:rPr>
                <w:b/>
                <w:bCs/>
                <w:sz w:val="20"/>
                <w:szCs w:val="20"/>
              </w:rPr>
            </w:pPr>
            <w:r w:rsidRPr="002F2408">
              <w:rPr>
                <w:b/>
                <w:bCs/>
                <w:sz w:val="20"/>
                <w:szCs w:val="20"/>
                <w:lang w:val="de-DE"/>
              </w:rPr>
              <w:t>Cijena</w:t>
            </w:r>
            <w:r w:rsidRPr="002F2408">
              <w:rPr>
                <w:b/>
                <w:bCs/>
                <w:sz w:val="20"/>
                <w:szCs w:val="20"/>
              </w:rPr>
              <w:t xml:space="preserve"> </w:t>
            </w:r>
            <w:r w:rsidRPr="002F2408">
              <w:rPr>
                <w:b/>
                <w:bCs/>
                <w:sz w:val="20"/>
                <w:szCs w:val="20"/>
                <w:lang w:val="de-DE"/>
              </w:rPr>
              <w:t>po</w:t>
            </w:r>
            <w:r w:rsidRPr="002F2408">
              <w:rPr>
                <w:b/>
                <w:bCs/>
                <w:sz w:val="20"/>
                <w:szCs w:val="20"/>
              </w:rPr>
              <w:t xml:space="preserve"> </w:t>
            </w:r>
          </w:p>
          <w:p w:rsidR="00287D0E" w:rsidRPr="002F2408" w:rsidRDefault="00287D0E">
            <w:pPr>
              <w:jc w:val="center"/>
              <w:rPr>
                <w:b/>
                <w:bCs/>
                <w:sz w:val="20"/>
                <w:szCs w:val="20"/>
              </w:rPr>
            </w:pPr>
            <w:r w:rsidRPr="002F2408">
              <w:rPr>
                <w:b/>
                <w:bCs/>
                <w:sz w:val="20"/>
                <w:szCs w:val="20"/>
                <w:lang w:val="de-DE"/>
              </w:rPr>
              <w:t>jed</w:t>
            </w:r>
            <w:r w:rsidRPr="002F2408">
              <w:rPr>
                <w:b/>
                <w:bCs/>
                <w:sz w:val="20"/>
                <w:szCs w:val="20"/>
              </w:rPr>
              <w:t xml:space="preserve">. </w:t>
            </w:r>
            <w:r w:rsidRPr="002F2408">
              <w:rPr>
                <w:b/>
                <w:bCs/>
                <w:sz w:val="20"/>
                <w:szCs w:val="20"/>
                <w:lang w:val="de-DE"/>
              </w:rPr>
              <w:t>mjere</w:t>
            </w:r>
            <w:r w:rsidRPr="002F2408">
              <w:rPr>
                <w:b/>
                <w:bCs/>
                <w:sz w:val="20"/>
                <w:szCs w:val="20"/>
              </w:rPr>
              <w:t xml:space="preserve"> </w:t>
            </w:r>
          </w:p>
          <w:p w:rsidR="00287D0E" w:rsidRPr="002F2408" w:rsidRDefault="00287D0E">
            <w:pPr>
              <w:jc w:val="center"/>
              <w:rPr>
                <w:b/>
                <w:bCs/>
                <w:sz w:val="20"/>
                <w:szCs w:val="20"/>
              </w:rPr>
            </w:pPr>
            <w:r w:rsidRPr="002F2408">
              <w:rPr>
                <w:b/>
                <w:bCs/>
                <w:sz w:val="20"/>
                <w:szCs w:val="20"/>
                <w:lang w:val="de-DE"/>
              </w:rPr>
              <w:t>bez</w:t>
            </w:r>
            <w:r w:rsidRPr="002F2408">
              <w:rPr>
                <w:b/>
                <w:bCs/>
                <w:sz w:val="20"/>
                <w:szCs w:val="20"/>
              </w:rPr>
              <w:t xml:space="preserve"> </w:t>
            </w:r>
            <w:r w:rsidRPr="002F2408">
              <w:rPr>
                <w:b/>
                <w:bCs/>
                <w:sz w:val="20"/>
                <w:szCs w:val="20"/>
                <w:lang w:val="de-DE"/>
              </w:rPr>
              <w:t>PDV</w:t>
            </w:r>
          </w:p>
          <w:p w:rsidR="00287D0E" w:rsidRPr="002F2408" w:rsidRDefault="00287D0E">
            <w:pPr>
              <w:jc w:val="center"/>
              <w:rPr>
                <w:b/>
                <w:bCs/>
                <w:sz w:val="20"/>
                <w:szCs w:val="20"/>
              </w:rPr>
            </w:pPr>
          </w:p>
        </w:tc>
        <w:tc>
          <w:tcPr>
            <w:tcW w:w="1559" w:type="dxa"/>
            <w:tcBorders>
              <w:top w:val="thinThickSmallGap" w:sz="24" w:space="0" w:color="auto"/>
              <w:bottom w:val="thinThickSmallGap" w:sz="24" w:space="0" w:color="auto"/>
            </w:tcBorders>
            <w:shd w:val="pct10" w:color="auto" w:fill="auto"/>
          </w:tcPr>
          <w:p w:rsidR="00287D0E" w:rsidRPr="002F2408" w:rsidRDefault="00287D0E">
            <w:pPr>
              <w:jc w:val="center"/>
              <w:rPr>
                <w:b/>
                <w:bCs/>
                <w:sz w:val="20"/>
                <w:szCs w:val="20"/>
              </w:rPr>
            </w:pPr>
            <w:r w:rsidRPr="002F2408">
              <w:rPr>
                <w:b/>
                <w:bCs/>
                <w:sz w:val="20"/>
                <w:szCs w:val="20"/>
                <w:lang w:val="de-DE"/>
              </w:rPr>
              <w:t>Ukupna</w:t>
            </w:r>
            <w:r w:rsidRPr="002F2408">
              <w:rPr>
                <w:b/>
                <w:bCs/>
                <w:sz w:val="20"/>
                <w:szCs w:val="20"/>
              </w:rPr>
              <w:t xml:space="preserve"> </w:t>
            </w:r>
            <w:r w:rsidRPr="002F2408">
              <w:rPr>
                <w:b/>
                <w:bCs/>
                <w:sz w:val="20"/>
                <w:szCs w:val="20"/>
                <w:lang w:val="de-DE"/>
              </w:rPr>
              <w:t>cijena</w:t>
            </w:r>
            <w:r w:rsidRPr="002F2408">
              <w:rPr>
                <w:b/>
                <w:bCs/>
                <w:sz w:val="20"/>
                <w:szCs w:val="20"/>
              </w:rPr>
              <w:t xml:space="preserve"> </w:t>
            </w:r>
          </w:p>
          <w:p w:rsidR="00287D0E" w:rsidRPr="002F2408" w:rsidRDefault="00287D0E">
            <w:pPr>
              <w:jc w:val="center"/>
              <w:rPr>
                <w:b/>
                <w:bCs/>
                <w:sz w:val="20"/>
                <w:szCs w:val="20"/>
                <w:lang w:val="de-DE"/>
              </w:rPr>
            </w:pPr>
            <w:r w:rsidRPr="002F2408">
              <w:rPr>
                <w:b/>
                <w:bCs/>
                <w:sz w:val="20"/>
                <w:szCs w:val="20"/>
                <w:lang w:val="de-DE"/>
              </w:rPr>
              <w:t>bez PDV</w:t>
            </w:r>
          </w:p>
          <w:p w:rsidR="00287D0E" w:rsidRPr="002F2408" w:rsidRDefault="00287D0E">
            <w:pPr>
              <w:jc w:val="center"/>
              <w:rPr>
                <w:b/>
                <w:bCs/>
                <w:sz w:val="20"/>
                <w:szCs w:val="20"/>
                <w:lang w:val="de-DE"/>
              </w:rPr>
            </w:pPr>
            <w:r w:rsidRPr="002F2408">
              <w:rPr>
                <w:b/>
                <w:bCs/>
                <w:sz w:val="20"/>
                <w:szCs w:val="20"/>
                <w:lang w:val="de-DE"/>
              </w:rPr>
              <w:t>vrijednost 4x5</w:t>
            </w:r>
          </w:p>
        </w:tc>
      </w:tr>
      <w:tr w:rsidR="00287D0E" w:rsidRPr="002F2408">
        <w:tc>
          <w:tcPr>
            <w:tcW w:w="567" w:type="dxa"/>
            <w:tcBorders>
              <w:top w:val="thinThickSmallGap" w:sz="24" w:space="0" w:color="auto"/>
            </w:tcBorders>
            <w:shd w:val="pct10" w:color="auto" w:fill="auto"/>
          </w:tcPr>
          <w:p w:rsidR="00287D0E" w:rsidRPr="002F2408" w:rsidRDefault="00287D0E">
            <w:pPr>
              <w:jc w:val="center"/>
              <w:rPr>
                <w:b/>
                <w:bCs/>
                <w:sz w:val="16"/>
                <w:szCs w:val="16"/>
              </w:rPr>
            </w:pPr>
            <w:r w:rsidRPr="002F2408">
              <w:rPr>
                <w:b/>
                <w:bCs/>
                <w:sz w:val="16"/>
                <w:szCs w:val="16"/>
              </w:rPr>
              <w:t>1</w:t>
            </w:r>
          </w:p>
        </w:tc>
        <w:tc>
          <w:tcPr>
            <w:tcW w:w="5104" w:type="dxa"/>
            <w:tcBorders>
              <w:top w:val="thinThickSmallGap" w:sz="24" w:space="0" w:color="auto"/>
            </w:tcBorders>
            <w:shd w:val="pct10" w:color="auto" w:fill="auto"/>
          </w:tcPr>
          <w:p w:rsidR="00287D0E" w:rsidRPr="002F2408" w:rsidRDefault="00287D0E">
            <w:pPr>
              <w:jc w:val="center"/>
              <w:rPr>
                <w:b/>
                <w:bCs/>
                <w:sz w:val="16"/>
                <w:szCs w:val="16"/>
              </w:rPr>
            </w:pPr>
            <w:r w:rsidRPr="002F2408">
              <w:rPr>
                <w:b/>
                <w:bCs/>
                <w:sz w:val="16"/>
                <w:szCs w:val="16"/>
              </w:rPr>
              <w:t>2</w:t>
            </w:r>
          </w:p>
        </w:tc>
        <w:tc>
          <w:tcPr>
            <w:tcW w:w="851" w:type="dxa"/>
            <w:tcBorders>
              <w:top w:val="thinThickSmallGap" w:sz="24" w:space="0" w:color="auto"/>
            </w:tcBorders>
            <w:shd w:val="pct10" w:color="auto" w:fill="auto"/>
          </w:tcPr>
          <w:p w:rsidR="00287D0E" w:rsidRPr="002F2408" w:rsidRDefault="00287D0E">
            <w:pPr>
              <w:jc w:val="center"/>
              <w:rPr>
                <w:b/>
                <w:bCs/>
                <w:sz w:val="16"/>
                <w:szCs w:val="16"/>
              </w:rPr>
            </w:pPr>
            <w:r w:rsidRPr="002F2408">
              <w:rPr>
                <w:b/>
                <w:bCs/>
                <w:sz w:val="16"/>
                <w:szCs w:val="16"/>
              </w:rPr>
              <w:t>3</w:t>
            </w:r>
          </w:p>
        </w:tc>
        <w:tc>
          <w:tcPr>
            <w:tcW w:w="992" w:type="dxa"/>
            <w:tcBorders>
              <w:top w:val="thinThickSmallGap" w:sz="24" w:space="0" w:color="auto"/>
            </w:tcBorders>
            <w:shd w:val="pct10" w:color="auto" w:fill="auto"/>
          </w:tcPr>
          <w:p w:rsidR="00287D0E" w:rsidRPr="002F2408" w:rsidRDefault="00287D0E">
            <w:pPr>
              <w:jc w:val="center"/>
              <w:rPr>
                <w:b/>
                <w:bCs/>
                <w:sz w:val="16"/>
                <w:szCs w:val="16"/>
              </w:rPr>
            </w:pPr>
            <w:r w:rsidRPr="002F2408">
              <w:rPr>
                <w:b/>
                <w:bCs/>
                <w:sz w:val="16"/>
                <w:szCs w:val="16"/>
              </w:rPr>
              <w:t>4</w:t>
            </w:r>
          </w:p>
        </w:tc>
        <w:tc>
          <w:tcPr>
            <w:tcW w:w="1134" w:type="dxa"/>
            <w:tcBorders>
              <w:top w:val="thinThickSmallGap" w:sz="24" w:space="0" w:color="auto"/>
            </w:tcBorders>
            <w:shd w:val="pct10" w:color="auto" w:fill="auto"/>
          </w:tcPr>
          <w:p w:rsidR="00287D0E" w:rsidRPr="002F2408" w:rsidRDefault="00287D0E">
            <w:pPr>
              <w:jc w:val="center"/>
              <w:rPr>
                <w:b/>
                <w:bCs/>
                <w:sz w:val="16"/>
                <w:szCs w:val="16"/>
              </w:rPr>
            </w:pPr>
            <w:r w:rsidRPr="002F2408">
              <w:rPr>
                <w:b/>
                <w:bCs/>
                <w:sz w:val="16"/>
                <w:szCs w:val="16"/>
              </w:rPr>
              <w:t>5</w:t>
            </w:r>
          </w:p>
        </w:tc>
        <w:tc>
          <w:tcPr>
            <w:tcW w:w="1559" w:type="dxa"/>
            <w:tcBorders>
              <w:top w:val="thinThickSmallGap" w:sz="24" w:space="0" w:color="auto"/>
            </w:tcBorders>
            <w:shd w:val="pct10" w:color="auto" w:fill="auto"/>
          </w:tcPr>
          <w:p w:rsidR="00287D0E" w:rsidRPr="002F2408" w:rsidRDefault="00287D0E">
            <w:pPr>
              <w:jc w:val="center"/>
              <w:rPr>
                <w:b/>
                <w:bCs/>
                <w:sz w:val="16"/>
                <w:szCs w:val="16"/>
              </w:rPr>
            </w:pPr>
            <w:r w:rsidRPr="002F2408">
              <w:rPr>
                <w:b/>
                <w:bCs/>
                <w:sz w:val="16"/>
                <w:szCs w:val="16"/>
              </w:rPr>
              <w:t>6</w:t>
            </w:r>
          </w:p>
        </w:tc>
      </w:tr>
      <w:tr w:rsidR="00287D0E" w:rsidRPr="002F2408">
        <w:trPr>
          <w:trHeight w:val="413"/>
        </w:trPr>
        <w:tc>
          <w:tcPr>
            <w:tcW w:w="567" w:type="dxa"/>
          </w:tcPr>
          <w:p w:rsidR="00287D0E" w:rsidRPr="002F2408" w:rsidRDefault="00287D0E">
            <w:pPr>
              <w:jc w:val="center"/>
            </w:pPr>
            <w:r w:rsidRPr="002F2408">
              <w:t>1.</w:t>
            </w:r>
          </w:p>
        </w:tc>
        <w:tc>
          <w:tcPr>
            <w:tcW w:w="5104" w:type="dxa"/>
          </w:tcPr>
          <w:p w:rsidR="00287D0E" w:rsidRPr="002F2408" w:rsidRDefault="00287D0E">
            <w:pPr>
              <w:rPr>
                <w:b/>
                <w:bCs/>
              </w:rPr>
            </w:pPr>
            <w:r w:rsidRPr="002F2408">
              <w:rPr>
                <w:b/>
                <w:bCs/>
              </w:rPr>
              <w:t>AC Punionica opremljena 2x type 2 utičnicama:</w:t>
            </w:r>
          </w:p>
          <w:p w:rsidR="00287D0E" w:rsidRPr="002F2408" w:rsidRDefault="00287D0E">
            <w:pPr>
              <w:numPr>
                <w:ilvl w:val="0"/>
                <w:numId w:val="3"/>
              </w:numPr>
              <w:spacing w:after="0" w:line="240" w:lineRule="auto"/>
              <w:ind w:left="373"/>
            </w:pPr>
            <w:r w:rsidRPr="002F2408">
              <w:t>Istovremeno brzo punjenje dva električna vozila bilo koje vrste (autmobili, motocikli, skuteri, bicikli) unutar 60 minuta; 2x visoko kvalitetna sedmeropolna utičnica (type 2 Mennekes, maksimalna snaga 2x22 kW), koja podupire međunarodni standard IEC 62196 i IEC 61851 (Većinu EV vozila na tržištu podupire navedeni standard. Standard definira sigurnosne mehanizme i način izmjene podataka između vozila i punionice); 2x trofazno brojilo električne energije (točnost brojila omogućava da se ista koriste za obračun potrošnje); osnovni kontrolni uređaj punionice (tip C5) sa LCD displejom, ugrađen RFID čitač pametnih kartica, koji omogućava autorizaciju korisnika; punionica  opremljena stezaljkama do 16 mm</w:t>
            </w:r>
            <w:r w:rsidRPr="002F2408">
              <w:rPr>
                <w:vertAlign w:val="superscript"/>
              </w:rPr>
              <w:t>2</w:t>
            </w:r>
            <w:r w:rsidRPr="002F2408">
              <w:t xml:space="preserve"> (opcijski se može nadograditi također s priključnim konektorima većih površinskih presjeka), ugrađen sigurnosni osigurač na dovodu napona u punionicu, i ugrađena nadstrujna zaštita posebno za svaku utičnicu te posebno za cjelokupnu punionicu; diferencijalna RCD tip A zaštita za svaku utičnicu posebno (</w:t>
            </w:r>
            <w:r w:rsidRPr="002F2408">
              <w:rPr>
                <w:rFonts w:ascii="Times New Roman" w:hAnsi="Times New Roman" w:cs="Times New Roman"/>
              </w:rPr>
              <w:t>Δ</w:t>
            </w:r>
            <w:r w:rsidRPr="002F2408">
              <w:t>30 mA); samostojeće kućište je izrađeno iz nehrđajućeg čelika te je naknadno plastificirano uz mogućnost postavljanja vizuala po izboru naručitelja; sastavni dio punionice je sidro, koje je namijenjeno za jednostavnu instalaciju i učvršćivanje kućišta (moguće je sidrenje u betonskoj podlozi ili vijčana montaža na metalnoj podlozi).</w:t>
            </w:r>
          </w:p>
        </w:tc>
        <w:tc>
          <w:tcPr>
            <w:tcW w:w="851" w:type="dxa"/>
          </w:tcPr>
          <w:p w:rsidR="00287D0E" w:rsidRPr="002F2408" w:rsidRDefault="00287D0E">
            <w:pPr>
              <w:jc w:val="center"/>
              <w:rPr>
                <w:rFonts w:ascii="Times New Roman" w:hAnsi="Times New Roman" w:cs="Times New Roman"/>
              </w:rPr>
            </w:pPr>
          </w:p>
          <w:p w:rsidR="00287D0E" w:rsidRPr="002F2408" w:rsidRDefault="00287D0E">
            <w:pPr>
              <w:jc w:val="center"/>
            </w:pPr>
            <w:r w:rsidRPr="002F2408">
              <w:t>kom</w:t>
            </w:r>
          </w:p>
        </w:tc>
        <w:tc>
          <w:tcPr>
            <w:tcW w:w="992" w:type="dxa"/>
          </w:tcPr>
          <w:p w:rsidR="00287D0E" w:rsidRPr="002F2408" w:rsidRDefault="00287D0E">
            <w:pPr>
              <w:jc w:val="center"/>
            </w:pPr>
          </w:p>
          <w:p w:rsidR="00287D0E" w:rsidRPr="002F2408" w:rsidRDefault="00287D0E">
            <w:pPr>
              <w:jc w:val="center"/>
              <w:rPr>
                <w:rFonts w:ascii="Times New Roman" w:hAnsi="Times New Roman" w:cs="Times New Roman"/>
              </w:rPr>
            </w:pPr>
            <w:r w:rsidRPr="002F2408">
              <w:t>1</w:t>
            </w:r>
          </w:p>
        </w:tc>
        <w:tc>
          <w:tcPr>
            <w:tcW w:w="1134" w:type="dxa"/>
          </w:tcPr>
          <w:p w:rsidR="00287D0E" w:rsidRPr="002F2408" w:rsidRDefault="00287D0E">
            <w:pPr>
              <w:jc w:val="center"/>
              <w:rPr>
                <w:rFonts w:ascii="Times New Roman" w:hAnsi="Times New Roman" w:cs="Times New Roman"/>
              </w:rPr>
            </w:pPr>
          </w:p>
        </w:tc>
        <w:tc>
          <w:tcPr>
            <w:tcW w:w="1559" w:type="dxa"/>
          </w:tcPr>
          <w:p w:rsidR="00287D0E" w:rsidRPr="002F2408" w:rsidRDefault="00287D0E">
            <w:pPr>
              <w:rPr>
                <w:rFonts w:ascii="Times New Roman" w:hAnsi="Times New Roman" w:cs="Times New Roman"/>
              </w:rPr>
            </w:pPr>
          </w:p>
        </w:tc>
      </w:tr>
      <w:tr w:rsidR="00287D0E" w:rsidRPr="002F2408">
        <w:trPr>
          <w:trHeight w:val="413"/>
        </w:trPr>
        <w:tc>
          <w:tcPr>
            <w:tcW w:w="567" w:type="dxa"/>
          </w:tcPr>
          <w:p w:rsidR="00287D0E" w:rsidRPr="002F2408" w:rsidRDefault="00287D0E">
            <w:pPr>
              <w:jc w:val="center"/>
            </w:pPr>
            <w:r w:rsidRPr="002F2408">
              <w:t>2.</w:t>
            </w:r>
          </w:p>
        </w:tc>
        <w:tc>
          <w:tcPr>
            <w:tcW w:w="5104" w:type="dxa"/>
          </w:tcPr>
          <w:p w:rsidR="00287D0E" w:rsidRPr="002F2408" w:rsidRDefault="00287D0E">
            <w:pPr>
              <w:rPr>
                <w:b/>
                <w:bCs/>
              </w:rPr>
            </w:pPr>
            <w:r w:rsidRPr="002F2408">
              <w:rPr>
                <w:b/>
                <w:bCs/>
              </w:rPr>
              <w:t xml:space="preserve">Dostava, montaža i puštanja punionice u pogon </w:t>
            </w:r>
          </w:p>
          <w:p w:rsidR="00287D0E" w:rsidRPr="002F2408" w:rsidRDefault="00287D0E">
            <w:r w:rsidRPr="002F2408">
              <w:t>- priključivanje punionice na mrežu; probno punjenje na obje utičnice; testiranje rada zaštite i ostalih sigurnosnih mehanizama; edukacija tehničkog osoblja zaduženog za upravljanje radom punionice.</w:t>
            </w:r>
          </w:p>
        </w:tc>
        <w:tc>
          <w:tcPr>
            <w:tcW w:w="851" w:type="dxa"/>
          </w:tcPr>
          <w:p w:rsidR="00287D0E" w:rsidRPr="002F2408" w:rsidRDefault="00287D0E">
            <w:pPr>
              <w:jc w:val="center"/>
            </w:pPr>
            <w:r w:rsidRPr="002F2408">
              <w:t>kom</w:t>
            </w:r>
          </w:p>
        </w:tc>
        <w:tc>
          <w:tcPr>
            <w:tcW w:w="992" w:type="dxa"/>
          </w:tcPr>
          <w:p w:rsidR="00287D0E" w:rsidRPr="002F2408" w:rsidRDefault="00287D0E">
            <w:pPr>
              <w:jc w:val="center"/>
              <w:rPr>
                <w:rFonts w:ascii="Times New Roman" w:hAnsi="Times New Roman" w:cs="Times New Roman"/>
              </w:rPr>
            </w:pPr>
            <w:r w:rsidRPr="002F2408">
              <w:t>1</w:t>
            </w:r>
          </w:p>
        </w:tc>
        <w:tc>
          <w:tcPr>
            <w:tcW w:w="1134" w:type="dxa"/>
          </w:tcPr>
          <w:p w:rsidR="00287D0E" w:rsidRPr="002F2408" w:rsidRDefault="00287D0E">
            <w:pPr>
              <w:jc w:val="center"/>
              <w:rPr>
                <w:rFonts w:ascii="Times New Roman" w:hAnsi="Times New Roman" w:cs="Times New Roman"/>
              </w:rPr>
            </w:pPr>
          </w:p>
        </w:tc>
        <w:tc>
          <w:tcPr>
            <w:tcW w:w="1559" w:type="dxa"/>
          </w:tcPr>
          <w:p w:rsidR="00287D0E" w:rsidRPr="002F2408" w:rsidRDefault="00287D0E">
            <w:pPr>
              <w:rPr>
                <w:rFonts w:ascii="Times New Roman" w:hAnsi="Times New Roman" w:cs="Times New Roman"/>
              </w:rPr>
            </w:pPr>
          </w:p>
        </w:tc>
      </w:tr>
      <w:tr w:rsidR="00287D0E" w:rsidRPr="002F2408">
        <w:trPr>
          <w:trHeight w:val="413"/>
        </w:trPr>
        <w:tc>
          <w:tcPr>
            <w:tcW w:w="567" w:type="dxa"/>
          </w:tcPr>
          <w:p w:rsidR="00287D0E" w:rsidRPr="002F2408" w:rsidRDefault="00287D0E">
            <w:pPr>
              <w:jc w:val="center"/>
            </w:pPr>
            <w:r w:rsidRPr="002F2408">
              <w:t>3.</w:t>
            </w:r>
          </w:p>
        </w:tc>
        <w:tc>
          <w:tcPr>
            <w:tcW w:w="5104" w:type="dxa"/>
          </w:tcPr>
          <w:p w:rsidR="00287D0E" w:rsidRPr="002F2408" w:rsidRDefault="00287D0E">
            <w:pPr>
              <w:rPr>
                <w:b/>
                <w:bCs/>
              </w:rPr>
            </w:pPr>
            <w:r w:rsidRPr="002F2408">
              <w:rPr>
                <w:b/>
                <w:bCs/>
              </w:rPr>
              <w:t xml:space="preserve">Komplet RFID kartica </w:t>
            </w:r>
          </w:p>
          <w:p w:rsidR="00287D0E" w:rsidRPr="002F2408" w:rsidRDefault="00287D0E">
            <w:r w:rsidRPr="002F2408">
              <w:lastRenderedPageBreak/>
              <w:t>- kartice se upotrebljavaju za autorizaciju korisnika prije početka punjenja ili po završetku punjenja; RFID kartice ISO Mifare 13,56MHz UltraLight; zbog osiguravanja slijedivosti i korisničke potpore, kartice su personalizirane što znači da je na svakoj kartici otisnut serijski broj;  na karticama će biti otisnuta jedinstvena grafika.</w:t>
            </w:r>
          </w:p>
        </w:tc>
        <w:tc>
          <w:tcPr>
            <w:tcW w:w="851" w:type="dxa"/>
          </w:tcPr>
          <w:p w:rsidR="00287D0E" w:rsidRPr="002F2408" w:rsidRDefault="00287D0E">
            <w:pPr>
              <w:jc w:val="center"/>
            </w:pPr>
            <w:r w:rsidRPr="002F2408">
              <w:lastRenderedPageBreak/>
              <w:t>kom</w:t>
            </w:r>
          </w:p>
        </w:tc>
        <w:tc>
          <w:tcPr>
            <w:tcW w:w="992" w:type="dxa"/>
          </w:tcPr>
          <w:p w:rsidR="00287D0E" w:rsidRPr="002F2408" w:rsidRDefault="00287D0E">
            <w:pPr>
              <w:jc w:val="center"/>
              <w:rPr>
                <w:rFonts w:ascii="Times New Roman" w:hAnsi="Times New Roman" w:cs="Times New Roman"/>
              </w:rPr>
            </w:pPr>
            <w:r w:rsidRPr="002F2408">
              <w:t>10</w:t>
            </w:r>
          </w:p>
        </w:tc>
        <w:tc>
          <w:tcPr>
            <w:tcW w:w="1134" w:type="dxa"/>
          </w:tcPr>
          <w:p w:rsidR="00287D0E" w:rsidRPr="002F2408" w:rsidRDefault="00287D0E">
            <w:pPr>
              <w:jc w:val="center"/>
              <w:rPr>
                <w:rFonts w:ascii="Times New Roman" w:hAnsi="Times New Roman" w:cs="Times New Roman"/>
              </w:rPr>
            </w:pPr>
          </w:p>
        </w:tc>
        <w:tc>
          <w:tcPr>
            <w:tcW w:w="1559" w:type="dxa"/>
          </w:tcPr>
          <w:p w:rsidR="00287D0E" w:rsidRPr="002F2408" w:rsidRDefault="00287D0E">
            <w:pPr>
              <w:rPr>
                <w:rFonts w:ascii="Times New Roman" w:hAnsi="Times New Roman" w:cs="Times New Roman"/>
              </w:rPr>
            </w:pPr>
          </w:p>
        </w:tc>
      </w:tr>
      <w:tr w:rsidR="00287D0E" w:rsidRPr="002F2408">
        <w:trPr>
          <w:trHeight w:val="677"/>
        </w:trPr>
        <w:tc>
          <w:tcPr>
            <w:tcW w:w="567" w:type="dxa"/>
          </w:tcPr>
          <w:p w:rsidR="00287D0E" w:rsidRPr="002F2408" w:rsidRDefault="00287D0E">
            <w:pPr>
              <w:jc w:val="center"/>
            </w:pPr>
            <w:r w:rsidRPr="002F2408">
              <w:t>4.</w:t>
            </w:r>
          </w:p>
        </w:tc>
        <w:tc>
          <w:tcPr>
            <w:tcW w:w="5104" w:type="dxa"/>
          </w:tcPr>
          <w:p w:rsidR="00287D0E" w:rsidRPr="002F2408" w:rsidRDefault="00287D0E">
            <w:pPr>
              <w:rPr>
                <w:b/>
                <w:bCs/>
              </w:rPr>
            </w:pPr>
            <w:r w:rsidRPr="002F2408">
              <w:rPr>
                <w:b/>
                <w:bCs/>
              </w:rPr>
              <w:t xml:space="preserve">Upravljanje punionicama iz kontrolnog centra </w:t>
            </w:r>
          </w:p>
          <w:p w:rsidR="00287D0E" w:rsidRPr="002F2408" w:rsidRDefault="00287D0E">
            <w:r w:rsidRPr="002F2408">
              <w:t>- povezivanje punionica sa kontrolnim centrom te upravljanje radom istih tijekom prvih 24 mjeseci; nakon isteka 24 mjeseci, moguće je ugovoriti novi period upravljanja radom punionica.</w:t>
            </w:r>
          </w:p>
        </w:tc>
        <w:tc>
          <w:tcPr>
            <w:tcW w:w="851" w:type="dxa"/>
          </w:tcPr>
          <w:p w:rsidR="00287D0E" w:rsidRPr="002F2408" w:rsidRDefault="00287D0E">
            <w:pPr>
              <w:jc w:val="center"/>
            </w:pPr>
            <w:r w:rsidRPr="002F2408">
              <w:t>kom</w:t>
            </w:r>
          </w:p>
        </w:tc>
        <w:tc>
          <w:tcPr>
            <w:tcW w:w="992" w:type="dxa"/>
          </w:tcPr>
          <w:p w:rsidR="00287D0E" w:rsidRPr="002F2408" w:rsidRDefault="00287D0E">
            <w:pPr>
              <w:jc w:val="center"/>
              <w:rPr>
                <w:rFonts w:ascii="Times New Roman" w:hAnsi="Times New Roman" w:cs="Times New Roman"/>
              </w:rPr>
            </w:pPr>
            <w:r w:rsidRPr="002F2408">
              <w:t>1</w:t>
            </w:r>
          </w:p>
        </w:tc>
        <w:tc>
          <w:tcPr>
            <w:tcW w:w="1134" w:type="dxa"/>
          </w:tcPr>
          <w:p w:rsidR="00287D0E" w:rsidRPr="002F2408" w:rsidRDefault="00287D0E">
            <w:pPr>
              <w:jc w:val="center"/>
              <w:rPr>
                <w:rFonts w:ascii="Times New Roman" w:hAnsi="Times New Roman" w:cs="Times New Roman"/>
              </w:rPr>
            </w:pPr>
          </w:p>
        </w:tc>
        <w:tc>
          <w:tcPr>
            <w:tcW w:w="1559" w:type="dxa"/>
          </w:tcPr>
          <w:p w:rsidR="00287D0E" w:rsidRPr="002F2408" w:rsidRDefault="00287D0E">
            <w:pPr>
              <w:rPr>
                <w:rFonts w:ascii="Times New Roman" w:hAnsi="Times New Roman" w:cs="Times New Roman"/>
              </w:rPr>
            </w:pPr>
          </w:p>
        </w:tc>
      </w:tr>
      <w:tr w:rsidR="00287D0E" w:rsidRPr="002F2408">
        <w:trPr>
          <w:trHeight w:val="677"/>
        </w:trPr>
        <w:tc>
          <w:tcPr>
            <w:tcW w:w="567" w:type="dxa"/>
          </w:tcPr>
          <w:p w:rsidR="00287D0E" w:rsidRPr="002F2408" w:rsidRDefault="00287D0E">
            <w:pPr>
              <w:jc w:val="center"/>
            </w:pPr>
            <w:r w:rsidRPr="002F2408">
              <w:t>5.</w:t>
            </w:r>
          </w:p>
        </w:tc>
        <w:tc>
          <w:tcPr>
            <w:tcW w:w="5104" w:type="dxa"/>
          </w:tcPr>
          <w:p w:rsidR="00287D0E" w:rsidRPr="002F2408" w:rsidRDefault="00287D0E">
            <w:pPr>
              <w:rPr>
                <w:b/>
                <w:bCs/>
              </w:rPr>
            </w:pPr>
            <w:r w:rsidRPr="002F2408">
              <w:rPr>
                <w:b/>
                <w:bCs/>
              </w:rPr>
              <w:t xml:space="preserve">Integracija punionica sa međunarodnom eRoaming platformom i aktivna promocija </w:t>
            </w:r>
          </w:p>
          <w:p w:rsidR="00287D0E" w:rsidRPr="002F2408" w:rsidRDefault="00287D0E">
            <w:pPr>
              <w:rPr>
                <w:rFonts w:ascii="Times New Roman" w:hAnsi="Times New Roman" w:cs="Times New Roman"/>
              </w:rPr>
            </w:pPr>
            <w:r w:rsidRPr="002F2408">
              <w:t>- povezivanje podataka iz kontrolnog centra sa međunarodnom eRoaming platformom, trenutno aktivnom na području Republike Hrvatske, putem koje se omogućava konsolidacija pojedinačnih punionica u regionalnu mrežu punionica; uz aktivnu promociju punionica putem mainstream medijskih platformi te pružanje vizibilnosti u razdoblju od 24 mjeseci.</w:t>
            </w:r>
          </w:p>
        </w:tc>
        <w:tc>
          <w:tcPr>
            <w:tcW w:w="851" w:type="dxa"/>
          </w:tcPr>
          <w:p w:rsidR="00287D0E" w:rsidRPr="002F2408" w:rsidRDefault="00287D0E">
            <w:pPr>
              <w:jc w:val="center"/>
            </w:pPr>
            <w:r w:rsidRPr="002F2408">
              <w:t>kom</w:t>
            </w:r>
          </w:p>
        </w:tc>
        <w:tc>
          <w:tcPr>
            <w:tcW w:w="992" w:type="dxa"/>
          </w:tcPr>
          <w:p w:rsidR="00287D0E" w:rsidRPr="002F2408" w:rsidRDefault="00287D0E">
            <w:pPr>
              <w:jc w:val="center"/>
              <w:rPr>
                <w:rFonts w:ascii="Times New Roman" w:hAnsi="Times New Roman" w:cs="Times New Roman"/>
              </w:rPr>
            </w:pPr>
            <w:r w:rsidRPr="002F2408">
              <w:t>1</w:t>
            </w:r>
          </w:p>
        </w:tc>
        <w:tc>
          <w:tcPr>
            <w:tcW w:w="1134" w:type="dxa"/>
          </w:tcPr>
          <w:p w:rsidR="00287D0E" w:rsidRPr="002F2408" w:rsidRDefault="00287D0E">
            <w:pPr>
              <w:jc w:val="center"/>
              <w:rPr>
                <w:rFonts w:ascii="Times New Roman" w:hAnsi="Times New Roman" w:cs="Times New Roman"/>
              </w:rPr>
            </w:pPr>
          </w:p>
        </w:tc>
        <w:tc>
          <w:tcPr>
            <w:tcW w:w="1559" w:type="dxa"/>
          </w:tcPr>
          <w:p w:rsidR="00287D0E" w:rsidRPr="002F2408" w:rsidRDefault="00287D0E">
            <w:pPr>
              <w:rPr>
                <w:rFonts w:ascii="Times New Roman" w:hAnsi="Times New Roman" w:cs="Times New Roman"/>
              </w:rPr>
            </w:pPr>
          </w:p>
        </w:tc>
      </w:tr>
      <w:tr w:rsidR="00287D0E" w:rsidRPr="002F2408">
        <w:trPr>
          <w:trHeight w:val="677"/>
        </w:trPr>
        <w:tc>
          <w:tcPr>
            <w:tcW w:w="567" w:type="dxa"/>
            <w:shd w:val="clear" w:color="auto" w:fill="FFFFFF"/>
          </w:tcPr>
          <w:p w:rsidR="00287D0E" w:rsidRPr="002F2408" w:rsidRDefault="00287D0E">
            <w:pPr>
              <w:jc w:val="center"/>
            </w:pPr>
            <w:r w:rsidRPr="002F2408">
              <w:t>6.</w:t>
            </w:r>
          </w:p>
        </w:tc>
        <w:tc>
          <w:tcPr>
            <w:tcW w:w="5104" w:type="dxa"/>
            <w:shd w:val="clear" w:color="auto" w:fill="FFFFFF"/>
          </w:tcPr>
          <w:p w:rsidR="00287D0E" w:rsidRPr="002F2408" w:rsidRDefault="00287D0E">
            <w:pPr>
              <w:shd w:val="clear" w:color="auto" w:fill="FFFFFF"/>
              <w:spacing w:before="100" w:beforeAutospacing="1" w:after="100" w:afterAutospacing="1" w:line="240" w:lineRule="auto"/>
              <w:ind w:right="465"/>
              <w:rPr>
                <w:rFonts w:ascii="Arial" w:hAnsi="Arial" w:cs="Arial"/>
                <w:b/>
                <w:bCs/>
                <w:sz w:val="19"/>
                <w:szCs w:val="19"/>
                <w:lang w:eastAsia="hr-HR"/>
              </w:rPr>
            </w:pPr>
            <w:r w:rsidRPr="002F2408">
              <w:rPr>
                <w:rFonts w:ascii="Arial" w:hAnsi="Arial" w:cs="Arial"/>
                <w:b/>
                <w:bCs/>
                <w:lang w:eastAsia="hr-HR"/>
              </w:rPr>
              <w:t>Integracija punionica s mPayment sustavom dostupnom putem globalne aplikacije za pametne telefone</w:t>
            </w:r>
          </w:p>
          <w:p w:rsidR="00287D0E" w:rsidRPr="002F2408" w:rsidRDefault="00287D0E">
            <w:pPr>
              <w:shd w:val="clear" w:color="auto" w:fill="FFFFFF"/>
              <w:spacing w:before="100" w:beforeAutospacing="1" w:after="100" w:afterAutospacing="1" w:line="240" w:lineRule="auto"/>
              <w:ind w:right="77"/>
              <w:jc w:val="both"/>
              <w:rPr>
                <w:rFonts w:ascii="Arial" w:hAnsi="Arial" w:cs="Arial"/>
                <w:lang w:eastAsia="hr-HR"/>
              </w:rPr>
            </w:pPr>
            <w:r w:rsidRPr="002F2408">
              <w:rPr>
                <w:rFonts w:ascii="Tahoma" w:hAnsi="Tahoma" w:cs="Tahoma"/>
                <w:lang w:eastAsia="hr-HR"/>
              </w:rPr>
              <w:t xml:space="preserve">- </w:t>
            </w:r>
            <w:r w:rsidRPr="002F2408">
              <w:rPr>
                <w:rFonts w:ascii="Arial" w:hAnsi="Arial" w:cs="Arial"/>
                <w:lang w:eastAsia="hr-HR"/>
              </w:rPr>
              <w:t>bez naplate usluge punjenja tijekom pilotnog razdoblja od 24 mjeseca te sa aktivnom mogućnošću autentikacije i autorizacije korisnika. Aplikacija omogućuje uvrštenje punionica u bazu od preko 40.000 javno dostupnih punionica na području EU, od čega je preko 15.000 punionica u aktivnom sustavu naplate te promocija među preko 50.000 korisnika aplikacije</w:t>
            </w:r>
          </w:p>
        </w:tc>
        <w:tc>
          <w:tcPr>
            <w:tcW w:w="851" w:type="dxa"/>
          </w:tcPr>
          <w:p w:rsidR="00287D0E" w:rsidRPr="002F2408" w:rsidRDefault="00287D0E">
            <w:pPr>
              <w:jc w:val="center"/>
            </w:pPr>
            <w:r w:rsidRPr="002F2408">
              <w:t>kom</w:t>
            </w:r>
          </w:p>
        </w:tc>
        <w:tc>
          <w:tcPr>
            <w:tcW w:w="992" w:type="dxa"/>
          </w:tcPr>
          <w:p w:rsidR="00287D0E" w:rsidRPr="002F2408" w:rsidRDefault="00287D0E">
            <w:pPr>
              <w:jc w:val="center"/>
              <w:rPr>
                <w:rFonts w:ascii="Times New Roman" w:hAnsi="Times New Roman" w:cs="Times New Roman"/>
              </w:rPr>
            </w:pPr>
            <w:r w:rsidRPr="002F2408">
              <w:t>1</w:t>
            </w:r>
          </w:p>
          <w:p w:rsidR="00287D0E" w:rsidRPr="002F2408" w:rsidRDefault="00287D0E">
            <w:pPr>
              <w:rPr>
                <w:rFonts w:ascii="Times New Roman" w:hAnsi="Times New Roman" w:cs="Times New Roman"/>
                <w:highlight w:val="yellow"/>
              </w:rPr>
            </w:pPr>
          </w:p>
        </w:tc>
        <w:tc>
          <w:tcPr>
            <w:tcW w:w="1134" w:type="dxa"/>
          </w:tcPr>
          <w:p w:rsidR="00287D0E" w:rsidRPr="002F2408" w:rsidRDefault="00287D0E">
            <w:pPr>
              <w:jc w:val="center"/>
              <w:rPr>
                <w:rFonts w:ascii="Times New Roman" w:hAnsi="Times New Roman" w:cs="Times New Roman"/>
              </w:rPr>
            </w:pPr>
          </w:p>
        </w:tc>
        <w:tc>
          <w:tcPr>
            <w:tcW w:w="1559" w:type="dxa"/>
          </w:tcPr>
          <w:p w:rsidR="00287D0E" w:rsidRPr="002F2408" w:rsidRDefault="00287D0E">
            <w:pPr>
              <w:rPr>
                <w:rFonts w:ascii="Times New Roman" w:hAnsi="Times New Roman" w:cs="Times New Roman"/>
              </w:rPr>
            </w:pPr>
          </w:p>
        </w:tc>
      </w:tr>
      <w:tr w:rsidR="00287D0E" w:rsidRPr="002F2408">
        <w:tc>
          <w:tcPr>
            <w:tcW w:w="567" w:type="dxa"/>
            <w:tcBorders>
              <w:top w:val="thinThickSmallGap" w:sz="24" w:space="0" w:color="auto"/>
              <w:bottom w:val="thinThickSmallGap" w:sz="24" w:space="0" w:color="auto"/>
            </w:tcBorders>
            <w:shd w:val="pct12" w:color="C0C0C0" w:fill="E6E6E6"/>
          </w:tcPr>
          <w:p w:rsidR="00287D0E" w:rsidRPr="002F2408" w:rsidRDefault="00287D0E">
            <w:pPr>
              <w:jc w:val="center"/>
              <w:rPr>
                <w:rFonts w:ascii="Times New Roman" w:hAnsi="Times New Roman" w:cs="Times New Roman"/>
              </w:rPr>
            </w:pPr>
          </w:p>
        </w:tc>
        <w:tc>
          <w:tcPr>
            <w:tcW w:w="8081" w:type="dxa"/>
            <w:gridSpan w:val="4"/>
            <w:tcBorders>
              <w:top w:val="thinThickSmallGap" w:sz="24" w:space="0" w:color="auto"/>
              <w:bottom w:val="thinThickSmallGap" w:sz="24" w:space="0" w:color="auto"/>
            </w:tcBorders>
            <w:shd w:val="pct12" w:color="C0C0C0" w:fill="E6E6E6"/>
          </w:tcPr>
          <w:p w:rsidR="00287D0E" w:rsidRPr="002F2408" w:rsidRDefault="00287D0E">
            <w:pPr>
              <w:rPr>
                <w:rFonts w:ascii="Times New Roman" w:hAnsi="Times New Roman" w:cs="Times New Roman"/>
                <w:b/>
                <w:bCs/>
              </w:rPr>
            </w:pPr>
          </w:p>
          <w:p w:rsidR="00287D0E" w:rsidRPr="002F2408" w:rsidRDefault="00287D0E">
            <w:pPr>
              <w:rPr>
                <w:b/>
                <w:bCs/>
              </w:rPr>
            </w:pPr>
            <w:r w:rsidRPr="002F2408">
              <w:rPr>
                <w:b/>
                <w:bCs/>
              </w:rPr>
              <w:t>CIJENA PONUDE bez PDV:</w:t>
            </w:r>
          </w:p>
          <w:p w:rsidR="00287D0E" w:rsidRPr="002F2408" w:rsidRDefault="00287D0E">
            <w:r w:rsidRPr="002F2408">
              <w:t>(zbroj svih iznosa u koloni 6)</w:t>
            </w:r>
          </w:p>
        </w:tc>
        <w:tc>
          <w:tcPr>
            <w:tcW w:w="1559" w:type="dxa"/>
            <w:tcBorders>
              <w:top w:val="thinThickSmallGap" w:sz="24" w:space="0" w:color="auto"/>
              <w:bottom w:val="thinThickSmallGap" w:sz="24" w:space="0" w:color="auto"/>
            </w:tcBorders>
            <w:shd w:val="pct12" w:color="C0C0C0" w:fill="E6E6E6"/>
          </w:tcPr>
          <w:p w:rsidR="00287D0E" w:rsidRPr="002F2408" w:rsidRDefault="00287D0E">
            <w:pPr>
              <w:rPr>
                <w:rFonts w:ascii="Times New Roman" w:hAnsi="Times New Roman" w:cs="Times New Roman"/>
                <w:b/>
                <w:bCs/>
              </w:rPr>
            </w:pPr>
          </w:p>
        </w:tc>
      </w:tr>
      <w:tr w:rsidR="00287D0E" w:rsidRPr="002F2408">
        <w:tc>
          <w:tcPr>
            <w:tcW w:w="567" w:type="dxa"/>
            <w:tcBorders>
              <w:top w:val="thinThickSmallGap" w:sz="24" w:space="0" w:color="auto"/>
            </w:tcBorders>
          </w:tcPr>
          <w:p w:rsidR="00287D0E" w:rsidRPr="002F2408" w:rsidRDefault="00287D0E">
            <w:pPr>
              <w:jc w:val="center"/>
              <w:rPr>
                <w:rFonts w:ascii="Times New Roman" w:hAnsi="Times New Roman" w:cs="Times New Roman"/>
              </w:rPr>
            </w:pPr>
          </w:p>
        </w:tc>
        <w:tc>
          <w:tcPr>
            <w:tcW w:w="8081" w:type="dxa"/>
            <w:gridSpan w:val="4"/>
            <w:tcBorders>
              <w:top w:val="thinThickSmallGap" w:sz="24" w:space="0" w:color="auto"/>
            </w:tcBorders>
          </w:tcPr>
          <w:p w:rsidR="00287D0E" w:rsidRPr="002F2408" w:rsidRDefault="00287D0E">
            <w:pPr>
              <w:rPr>
                <w:rFonts w:ascii="Times New Roman" w:hAnsi="Times New Roman" w:cs="Times New Roman"/>
                <w:b/>
                <w:bCs/>
              </w:rPr>
            </w:pPr>
          </w:p>
          <w:p w:rsidR="00287D0E" w:rsidRPr="002F2408" w:rsidRDefault="00287D0E">
            <w:pPr>
              <w:rPr>
                <w:rFonts w:ascii="Times New Roman" w:hAnsi="Times New Roman" w:cs="Times New Roman"/>
              </w:rPr>
            </w:pPr>
            <w:r w:rsidRPr="002F2408">
              <w:rPr>
                <w:b/>
                <w:bCs/>
              </w:rPr>
              <w:t xml:space="preserve">PDV *_______%:  </w:t>
            </w:r>
          </w:p>
        </w:tc>
        <w:tc>
          <w:tcPr>
            <w:tcW w:w="1559" w:type="dxa"/>
            <w:tcBorders>
              <w:top w:val="thinThickSmallGap" w:sz="24" w:space="0" w:color="auto"/>
            </w:tcBorders>
          </w:tcPr>
          <w:p w:rsidR="00287D0E" w:rsidRPr="002F2408" w:rsidRDefault="00287D0E">
            <w:pPr>
              <w:rPr>
                <w:rFonts w:ascii="Times New Roman" w:hAnsi="Times New Roman" w:cs="Times New Roman"/>
              </w:rPr>
            </w:pPr>
          </w:p>
        </w:tc>
      </w:tr>
      <w:tr w:rsidR="00287D0E" w:rsidRPr="002F2408">
        <w:tc>
          <w:tcPr>
            <w:tcW w:w="567" w:type="dxa"/>
          </w:tcPr>
          <w:p w:rsidR="00287D0E" w:rsidRPr="002F2408" w:rsidRDefault="00287D0E">
            <w:pPr>
              <w:jc w:val="center"/>
              <w:rPr>
                <w:rFonts w:ascii="Times New Roman" w:hAnsi="Times New Roman" w:cs="Times New Roman"/>
              </w:rPr>
            </w:pPr>
          </w:p>
        </w:tc>
        <w:tc>
          <w:tcPr>
            <w:tcW w:w="8081" w:type="dxa"/>
            <w:gridSpan w:val="4"/>
          </w:tcPr>
          <w:p w:rsidR="00287D0E" w:rsidRPr="002F2408" w:rsidRDefault="00287D0E">
            <w:pPr>
              <w:rPr>
                <w:rFonts w:ascii="Times New Roman" w:hAnsi="Times New Roman" w:cs="Times New Roman"/>
                <w:b/>
                <w:bCs/>
              </w:rPr>
            </w:pPr>
          </w:p>
          <w:p w:rsidR="00287D0E" w:rsidRPr="002F2408" w:rsidRDefault="00287D0E">
            <w:pPr>
              <w:rPr>
                <w:rFonts w:ascii="Times New Roman" w:hAnsi="Times New Roman" w:cs="Times New Roman"/>
              </w:rPr>
            </w:pPr>
            <w:r w:rsidRPr="002F2408">
              <w:rPr>
                <w:b/>
                <w:bCs/>
              </w:rPr>
              <w:t>CIJENA PONUDE s PDV:</w:t>
            </w:r>
          </w:p>
        </w:tc>
        <w:tc>
          <w:tcPr>
            <w:tcW w:w="1559" w:type="dxa"/>
          </w:tcPr>
          <w:p w:rsidR="00287D0E" w:rsidRPr="002F2408" w:rsidRDefault="00287D0E">
            <w:pPr>
              <w:rPr>
                <w:rFonts w:ascii="Times New Roman" w:hAnsi="Times New Roman" w:cs="Times New Roman"/>
              </w:rPr>
            </w:pPr>
          </w:p>
        </w:tc>
      </w:tr>
    </w:tbl>
    <w:p w:rsidR="00287D0E" w:rsidRDefault="00287D0E">
      <w:pPr>
        <w:tabs>
          <w:tab w:val="left" w:pos="708"/>
          <w:tab w:val="center" w:pos="4536"/>
          <w:tab w:val="right" w:pos="9072"/>
        </w:tabs>
      </w:pPr>
      <w:r>
        <w:rPr>
          <w:b/>
          <w:bCs/>
        </w:rPr>
        <w:t>Napomene:</w:t>
      </w:r>
      <w:r>
        <w:t xml:space="preserve"> </w:t>
      </w:r>
    </w:p>
    <w:p w:rsidR="00287D0E" w:rsidRDefault="00287D0E">
      <w:pPr>
        <w:tabs>
          <w:tab w:val="left" w:pos="708"/>
          <w:tab w:val="center" w:pos="4536"/>
          <w:tab w:val="right" w:pos="9072"/>
        </w:tabs>
        <w:rPr>
          <w:b/>
          <w:bCs/>
        </w:rPr>
      </w:pPr>
      <w:r>
        <w:rPr>
          <w:b/>
          <w:bCs/>
        </w:rPr>
        <w:t xml:space="preserve">= Specifikacija predmeta nabave po pozicijama: </w:t>
      </w:r>
    </w:p>
    <w:p w:rsidR="00287D0E" w:rsidRDefault="00287D0E">
      <w:pPr>
        <w:numPr>
          <w:ilvl w:val="0"/>
          <w:numId w:val="1"/>
        </w:numPr>
        <w:tabs>
          <w:tab w:val="left" w:pos="708"/>
          <w:tab w:val="center" w:pos="4536"/>
          <w:tab w:val="right" w:pos="9072"/>
        </w:tabs>
        <w:spacing w:after="0" w:line="240" w:lineRule="auto"/>
        <w:jc w:val="both"/>
        <w:rPr>
          <w:rFonts w:ascii="Times New Roman" w:hAnsi="Times New Roman" w:cs="Times New Roman"/>
        </w:rPr>
      </w:pPr>
      <w:r>
        <w:lastRenderedPageBreak/>
        <w:t xml:space="preserve">Stručno osposobljavanje zaposlenih  iz Općine Dekanovec iz područja korištenja punionica i e-mobilnosti, kontinuirano tijekom razdoblja </w:t>
      </w:r>
      <w:r>
        <w:rPr>
          <w:b/>
          <w:bCs/>
        </w:rPr>
        <w:t>u trajanju 2 godine</w:t>
      </w:r>
      <w:r>
        <w:rPr>
          <w:rFonts w:ascii="Times New Roman" w:hAnsi="Times New Roman" w:cs="Times New Roman"/>
          <w:b/>
          <w:bCs/>
        </w:rPr>
        <w:t>.</w:t>
      </w:r>
    </w:p>
    <w:p w:rsidR="00287D0E" w:rsidRDefault="00287D0E">
      <w:pPr>
        <w:numPr>
          <w:ilvl w:val="0"/>
          <w:numId w:val="1"/>
        </w:numPr>
        <w:tabs>
          <w:tab w:val="left" w:pos="708"/>
          <w:tab w:val="center" w:pos="4536"/>
          <w:tab w:val="right" w:pos="9072"/>
        </w:tabs>
        <w:spacing w:after="0" w:line="240" w:lineRule="auto"/>
        <w:jc w:val="both"/>
        <w:rPr>
          <w:rFonts w:ascii="Times New Roman" w:hAnsi="Times New Roman" w:cs="Times New Roman"/>
        </w:rPr>
      </w:pPr>
      <w:r>
        <w:t xml:space="preserve">Osiguravanje pouzdanog funkcioniranja rada ePunionica tijekom cjelokupnog razdoblja pružanja usluga s uključenim: upravljanjem punionicama iz kontrolnog centra smještenog u računalnom oblaku, tekućim i investicijskim održavanjem punionica, nadogradnjom software-a prema potrebi te interventnim održavanjem (unutar 48 sati od eventualnog ispada punionica iz pogona),  kontinuirano tijekom razdoblja </w:t>
      </w:r>
      <w:r>
        <w:rPr>
          <w:b/>
          <w:bCs/>
        </w:rPr>
        <w:t>u trajanju 2 godine</w:t>
      </w:r>
      <w:r>
        <w:rPr>
          <w:rFonts w:ascii="Times New Roman" w:hAnsi="Times New Roman" w:cs="Times New Roman"/>
          <w:b/>
          <w:bCs/>
        </w:rPr>
        <w:t>.</w:t>
      </w:r>
    </w:p>
    <w:p w:rsidR="00287D0E" w:rsidRDefault="00287D0E">
      <w:pPr>
        <w:numPr>
          <w:ilvl w:val="0"/>
          <w:numId w:val="1"/>
        </w:numPr>
        <w:tabs>
          <w:tab w:val="left" w:pos="708"/>
          <w:tab w:val="center" w:pos="4536"/>
          <w:tab w:val="right" w:pos="9072"/>
        </w:tabs>
        <w:spacing w:after="0" w:line="240" w:lineRule="auto"/>
        <w:jc w:val="both"/>
        <w:rPr>
          <w:rFonts w:ascii="Times New Roman" w:hAnsi="Times New Roman" w:cs="Times New Roman"/>
        </w:rPr>
      </w:pPr>
      <w:r>
        <w:t xml:space="preserve">Uspostava korisničkog profila za praćenje potrošnje energije pri kontrolnom centru za upravljanje mrežom punionica, kontinuirano tijekom razdoblja </w:t>
      </w:r>
      <w:r>
        <w:rPr>
          <w:b/>
          <w:bCs/>
        </w:rPr>
        <w:t>u trajanju 2 godine</w:t>
      </w:r>
      <w:r>
        <w:rPr>
          <w:rFonts w:ascii="Times New Roman" w:hAnsi="Times New Roman" w:cs="Times New Roman"/>
        </w:rPr>
        <w:t>.</w:t>
      </w:r>
    </w:p>
    <w:p w:rsidR="00287D0E" w:rsidRDefault="00287D0E">
      <w:pPr>
        <w:numPr>
          <w:ilvl w:val="0"/>
          <w:numId w:val="1"/>
        </w:numPr>
        <w:tabs>
          <w:tab w:val="left" w:pos="708"/>
          <w:tab w:val="center" w:pos="4536"/>
          <w:tab w:val="right" w:pos="9072"/>
        </w:tabs>
        <w:spacing w:after="0" w:line="240" w:lineRule="auto"/>
        <w:jc w:val="both"/>
      </w:pPr>
      <w:r>
        <w:t xml:space="preserve">Integracija punionica sa međunarodnom eRoaming platformom,  kontinuirano tijekom razdoblja </w:t>
      </w:r>
      <w:r>
        <w:rPr>
          <w:b/>
          <w:bCs/>
        </w:rPr>
        <w:t>u trajanju 2 godine</w:t>
      </w:r>
      <w:r>
        <w:t xml:space="preserve">. </w:t>
      </w:r>
    </w:p>
    <w:p w:rsidR="00287D0E" w:rsidRDefault="00287D0E">
      <w:pPr>
        <w:numPr>
          <w:ilvl w:val="0"/>
          <w:numId w:val="1"/>
        </w:numPr>
        <w:tabs>
          <w:tab w:val="left" w:pos="708"/>
          <w:tab w:val="center" w:pos="4536"/>
          <w:tab w:val="right" w:pos="9072"/>
        </w:tabs>
        <w:spacing w:after="0" w:line="240" w:lineRule="auto"/>
        <w:jc w:val="both"/>
      </w:pPr>
      <w:r>
        <w:t xml:space="preserve">E-punionice moraju imati mogućnost korištenja interaktivne eRoaming platforme, putem korisničke kontrolne ploče, uz pomoć koje će se u realnom vremenu moći demonstrirati lokacije električnih punionica, njihov status, kao i aktivna promocija pametne infrastrukture među širom javnosti.  </w:t>
      </w:r>
    </w:p>
    <w:p w:rsidR="00287D0E" w:rsidRDefault="00287D0E">
      <w:pPr>
        <w:pStyle w:val="ListParagraph"/>
        <w:numPr>
          <w:ilvl w:val="0"/>
          <w:numId w:val="2"/>
        </w:numPr>
        <w:spacing w:line="240" w:lineRule="auto"/>
        <w:jc w:val="both"/>
      </w:pPr>
      <w:r>
        <w:t xml:space="preserve">Pregled javno dostupnih punionica u Hrvatskoj i bližoj regiji  </w:t>
      </w:r>
    </w:p>
    <w:p w:rsidR="00287D0E" w:rsidRDefault="00287D0E">
      <w:pPr>
        <w:pStyle w:val="ListParagraph"/>
        <w:numPr>
          <w:ilvl w:val="0"/>
          <w:numId w:val="2"/>
        </w:numPr>
        <w:spacing w:line="240" w:lineRule="auto"/>
        <w:jc w:val="both"/>
      </w:pPr>
      <w:r>
        <w:t>Javno dostupne punionica na području Hrvatske i bliže regije povezane sa eRoaming platformom u realnom vremenu</w:t>
      </w:r>
    </w:p>
    <w:p w:rsidR="00287D0E" w:rsidRDefault="00287D0E">
      <w:pPr>
        <w:pStyle w:val="ListParagraph"/>
        <w:numPr>
          <w:ilvl w:val="0"/>
          <w:numId w:val="2"/>
        </w:numPr>
        <w:spacing w:line="240" w:lineRule="auto"/>
        <w:jc w:val="both"/>
      </w:pPr>
      <w:r>
        <w:t>Pokazivanja statusa punionica u realnom vremenu (slobodna, rezervirana, punjenje u tijeku,  van pogona, nepoznato,…, itd.)</w:t>
      </w:r>
    </w:p>
    <w:p w:rsidR="00287D0E" w:rsidRDefault="00287D0E">
      <w:pPr>
        <w:pStyle w:val="ListParagraph"/>
        <w:numPr>
          <w:ilvl w:val="0"/>
          <w:numId w:val="2"/>
        </w:numPr>
        <w:spacing w:line="240" w:lineRule="auto"/>
        <w:jc w:val="both"/>
      </w:pPr>
      <w:r>
        <w:t xml:space="preserve">Detaljno pretraživanja punionica po kriterijima: vrste punjenja, pružateljima usluga, tipu identifikacije, načinu plaćanja </w:t>
      </w:r>
    </w:p>
    <w:p w:rsidR="00287D0E" w:rsidRDefault="00287D0E">
      <w:pPr>
        <w:pStyle w:val="ListParagraph"/>
        <w:numPr>
          <w:ilvl w:val="0"/>
          <w:numId w:val="2"/>
        </w:numPr>
        <w:spacing w:line="240" w:lineRule="auto"/>
        <w:jc w:val="both"/>
      </w:pPr>
      <w:r>
        <w:t xml:space="preserve">eRoaming platforma mora biti dostupna na Hrvatskom i barem još jednom EU jeziku </w:t>
      </w:r>
    </w:p>
    <w:p w:rsidR="00287D0E" w:rsidRDefault="00287D0E">
      <w:pPr>
        <w:pStyle w:val="ListParagraph"/>
        <w:numPr>
          <w:ilvl w:val="0"/>
          <w:numId w:val="2"/>
        </w:numPr>
        <w:spacing w:line="240" w:lineRule="auto"/>
        <w:jc w:val="both"/>
      </w:pPr>
      <w:r>
        <w:t xml:space="preserve">Detaljan pregled podataka o načinu korištenju punionica za djelatnike Općine Dekanovec </w:t>
      </w:r>
    </w:p>
    <w:p w:rsidR="00287D0E" w:rsidRDefault="00287D0E">
      <w:pPr>
        <w:pStyle w:val="ListParagraph"/>
        <w:numPr>
          <w:ilvl w:val="0"/>
          <w:numId w:val="2"/>
        </w:numPr>
        <w:spacing w:line="240" w:lineRule="auto"/>
        <w:jc w:val="both"/>
      </w:pPr>
      <w:r>
        <w:t>Minimalno tri kontrolna centra različitih pružatelja usluga uključena u eRoaming platformu</w:t>
      </w:r>
    </w:p>
    <w:p w:rsidR="00287D0E" w:rsidRDefault="00287D0E">
      <w:pPr>
        <w:pStyle w:val="ListParagraph"/>
        <w:numPr>
          <w:ilvl w:val="0"/>
          <w:numId w:val="2"/>
        </w:numPr>
        <w:spacing w:line="240" w:lineRule="auto"/>
        <w:jc w:val="both"/>
      </w:pPr>
      <w:r>
        <w:t>Promocija e-mobilnosti na području Općine Dekanovec te osigurana objava barem 2 članka, objavljenim na barem jednom od top 10 medijskih portala u Hrvatskoj, tijekom razdoblja od 2 godine.</w:t>
      </w:r>
    </w:p>
    <w:p w:rsidR="00287D0E" w:rsidRDefault="00287D0E">
      <w:pPr>
        <w:tabs>
          <w:tab w:val="left" w:pos="708"/>
          <w:tab w:val="center" w:pos="4536"/>
          <w:tab w:val="right" w:pos="9072"/>
        </w:tabs>
        <w:ind w:left="360"/>
        <w:rPr>
          <w:b/>
          <w:bCs/>
        </w:rPr>
      </w:pPr>
      <w:r>
        <w:rPr>
          <w:b/>
          <w:bCs/>
        </w:rPr>
        <w:t xml:space="preserve">=  modularna konfiguracija elektro-punionice omogućava kasniju nadogradnju (koja je uključena u cijenu ponude) sa sljedećim funkcionalnostima: </w:t>
      </w:r>
    </w:p>
    <w:p w:rsidR="00287D0E" w:rsidRDefault="00287D0E">
      <w:pPr>
        <w:tabs>
          <w:tab w:val="left" w:pos="708"/>
          <w:tab w:val="center" w:pos="4536"/>
          <w:tab w:val="right" w:pos="9072"/>
        </w:tabs>
        <w:ind w:left="360"/>
      </w:pPr>
      <w:r>
        <w:t>Autorizacija korištenja utičnica putem SMS poruka koja omogućava autorizacije korisnika javne mreže punionica putem SMS poruka, povezivanje kontrolnog centra sa SMS sustavom autorizacije odabranog telekom operatera, naplata korištenja punionice putem SMS poruka uz integraciju naplate u postojeći sustav vlasnika punionice</w:t>
      </w:r>
    </w:p>
    <w:p w:rsidR="00287D0E" w:rsidRDefault="00287D0E">
      <w:pPr>
        <w:tabs>
          <w:tab w:val="left" w:pos="708"/>
          <w:tab w:val="center" w:pos="4536"/>
          <w:tab w:val="right" w:pos="9072"/>
        </w:tabs>
        <w:ind w:left="360"/>
      </w:pPr>
      <w:r>
        <w:t>Naplata korištenja punionica putem kreditnih kartica (MasterCard, Visa, Paypal)</w:t>
      </w:r>
    </w:p>
    <w:p w:rsidR="00287D0E" w:rsidRDefault="00287D0E">
      <w:pPr>
        <w:tabs>
          <w:tab w:val="left" w:pos="708"/>
          <w:tab w:val="center" w:pos="4536"/>
          <w:tab w:val="right" w:pos="9072"/>
        </w:tabs>
        <w:ind w:left="360"/>
      </w:pPr>
      <w:r>
        <w:t>-</w:t>
      </w:r>
      <w:r>
        <w:tab/>
        <w:t>Aplikacija koja omogućuje uvrštenje punionica u najveću bazu javno dostupnih punionica na području EU te promocija među preko 50.000 korisnika aplikacije.</w:t>
      </w:r>
    </w:p>
    <w:p w:rsidR="00287D0E" w:rsidRDefault="00287D0E">
      <w:pPr>
        <w:rPr>
          <w:rFonts w:ascii="Times New Roman" w:hAnsi="Times New Roman" w:cs="Times New Roman"/>
          <w:b/>
          <w:bCs/>
        </w:rPr>
      </w:pPr>
      <w:r>
        <w:rPr>
          <w:b/>
          <w:bCs/>
        </w:rPr>
        <w:t>=</w:t>
      </w:r>
      <w:r>
        <w:t xml:space="preserve"> pod PDV *_______% ponuditelj treba upisati stopu PDV-a.</w:t>
      </w:r>
    </w:p>
    <w:p w:rsidR="00287D0E" w:rsidRDefault="00287D0E">
      <w:pPr>
        <w:rPr>
          <w:b/>
          <w:bCs/>
        </w:rPr>
      </w:pPr>
      <w:r>
        <w:rPr>
          <w:b/>
          <w:bCs/>
        </w:rPr>
        <w:t>U__________________, dana_____________2016.</w:t>
      </w:r>
    </w:p>
    <w:p w:rsidR="00287D0E" w:rsidRDefault="00287D0E">
      <w:pPr>
        <w:ind w:left="5040"/>
        <w:jc w:val="both"/>
        <w:rPr>
          <w:b/>
          <w:bCs/>
        </w:rPr>
      </w:pPr>
      <w:r>
        <w:rPr>
          <w:b/>
          <w:bCs/>
        </w:rPr>
        <w:t xml:space="preserve">          </w:t>
      </w:r>
      <w:r>
        <w:rPr>
          <w:b/>
          <w:bCs/>
        </w:rPr>
        <w:tab/>
        <w:t xml:space="preserve">    PONUDITELJ:</w:t>
      </w:r>
    </w:p>
    <w:p w:rsidR="00287D0E" w:rsidRDefault="00287D0E">
      <w:pPr>
        <w:rPr>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b/>
          <w:bCs/>
        </w:rPr>
        <w:t xml:space="preserve"> </w:t>
      </w:r>
      <w:r>
        <w:rPr>
          <w:b/>
          <w:bCs/>
        </w:rPr>
        <w:tab/>
        <w:t>M.P.</w:t>
      </w:r>
    </w:p>
    <w:p w:rsidR="00287D0E" w:rsidRDefault="00287D0E">
      <w:pPr>
        <w:rPr>
          <w:b/>
          <w:bCs/>
          <w:sz w:val="16"/>
          <w:szCs w:val="16"/>
        </w:rPr>
      </w:pPr>
      <w:r>
        <w:rPr>
          <w:b/>
          <w:bCs/>
        </w:rPr>
        <w:tab/>
      </w:r>
      <w:r>
        <w:rPr>
          <w:b/>
          <w:bCs/>
        </w:rPr>
        <w:tab/>
      </w:r>
      <w:r>
        <w:rPr>
          <w:b/>
          <w:bCs/>
        </w:rPr>
        <w:tab/>
      </w:r>
      <w:r>
        <w:rPr>
          <w:b/>
          <w:bCs/>
        </w:rPr>
        <w:tab/>
      </w:r>
      <w:r>
        <w:rPr>
          <w:b/>
          <w:bCs/>
        </w:rPr>
        <w:tab/>
      </w:r>
      <w:r>
        <w:rPr>
          <w:b/>
          <w:bCs/>
        </w:rPr>
        <w:tab/>
      </w:r>
      <w:r>
        <w:rPr>
          <w:b/>
          <w:bCs/>
        </w:rPr>
        <w:tab/>
        <w:t xml:space="preserve">   _______________________     </w:t>
      </w:r>
      <w:r>
        <w:rPr>
          <w:b/>
          <w:bCs/>
        </w:rPr>
        <w:tab/>
      </w:r>
      <w:r>
        <w:rPr>
          <w:b/>
          <w:bCs/>
        </w:rPr>
        <w:tab/>
      </w:r>
      <w:r>
        <w:rPr>
          <w:rFonts w:ascii="Times New Roman" w:hAnsi="Times New Roman" w:cs="Times New Roman"/>
          <w:b/>
          <w:bCs/>
          <w:sz w:val="16"/>
          <w:szCs w:val="16"/>
        </w:rPr>
        <w:tab/>
      </w:r>
      <w:r>
        <w:rPr>
          <w:b/>
          <w:bCs/>
          <w:sz w:val="16"/>
          <w:szCs w:val="16"/>
        </w:rPr>
        <w:t xml:space="preserve">       </w:t>
      </w:r>
      <w:r>
        <w:rPr>
          <w:b/>
          <w:bCs/>
          <w:sz w:val="16"/>
          <w:szCs w:val="16"/>
        </w:rPr>
        <w:tab/>
      </w:r>
      <w:r>
        <w:rPr>
          <w:b/>
          <w:bCs/>
          <w:sz w:val="16"/>
          <w:szCs w:val="16"/>
        </w:rPr>
        <w:tab/>
      </w:r>
      <w:r>
        <w:rPr>
          <w:b/>
          <w:bCs/>
          <w:sz w:val="16"/>
          <w:szCs w:val="16"/>
        </w:rPr>
        <w:tab/>
        <w:t xml:space="preserve">                                                                      Ovlaštena osoba ponuditelja</w:t>
      </w:r>
    </w:p>
    <w:p w:rsidR="00287D0E" w:rsidRDefault="00287D0E">
      <w:pPr>
        <w:spacing w:line="360" w:lineRule="auto"/>
        <w:rPr>
          <w:rFonts w:ascii="Times New Roman" w:hAnsi="Times New Roman" w:cs="Times New Roman"/>
          <w:b/>
          <w:bCs/>
        </w:rPr>
      </w:pP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rFonts w:ascii="Times New Roman" w:hAnsi="Times New Roman" w:cs="Times New Roman"/>
          <w:b/>
          <w:bCs/>
          <w:sz w:val="16"/>
          <w:szCs w:val="16"/>
        </w:rPr>
        <w:tab/>
      </w:r>
      <w:r>
        <w:rPr>
          <w:b/>
          <w:bCs/>
          <w:sz w:val="16"/>
          <w:szCs w:val="16"/>
        </w:rPr>
        <w:t xml:space="preserve">                 (ime i prezime, potpis)</w:t>
      </w:r>
    </w:p>
    <w:sectPr w:rsidR="00287D0E" w:rsidSect="00287D0E">
      <w:pgSz w:w="11906" w:h="16838"/>
      <w:pgMar w:top="360"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1ED" w:rsidRDefault="002B61ED">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2B61ED" w:rsidRDefault="002B61ED">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Tele-GroteskEENor">
    <w:altName w:val="Times New Roman"/>
    <w:panose1 w:val="00000000000000000000"/>
    <w:charset w:val="EE"/>
    <w:family w:val="auto"/>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1ED" w:rsidRDefault="002B61ED">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2B61ED" w:rsidRDefault="002B61ED">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B7551"/>
    <w:multiLevelType w:val="hybridMultilevel"/>
    <w:tmpl w:val="09926CDC"/>
    <w:lvl w:ilvl="0" w:tplc="041A000F">
      <w:start w:val="1"/>
      <w:numFmt w:val="decimal"/>
      <w:lvlText w:val="%1."/>
      <w:lvlJc w:val="left"/>
      <w:pPr>
        <w:ind w:left="720" w:hanging="360"/>
      </w:pPr>
      <w:rPr>
        <w:rFonts w:ascii="Times New Roman" w:hAnsi="Times New Roman" w:cs="Times New Roman"/>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 w15:restartNumberingAfterBreak="0">
    <w:nsid w:val="188C6B14"/>
    <w:multiLevelType w:val="hybridMultilevel"/>
    <w:tmpl w:val="6EDA3BE6"/>
    <w:lvl w:ilvl="0" w:tplc="D6C4CF16">
      <w:numFmt w:val="bullet"/>
      <w:lvlText w:val="-"/>
      <w:lvlJc w:val="left"/>
      <w:pPr>
        <w:ind w:left="720" w:hanging="360"/>
      </w:pPr>
      <w:rPr>
        <w:rFonts w:ascii="Tele-GroteskEENor" w:eastAsia="Times New Roman" w:hAnsi="Tele-GroteskEENor"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 w15:restartNumberingAfterBreak="0">
    <w:nsid w:val="2CDE7022"/>
    <w:multiLevelType w:val="hybridMultilevel"/>
    <w:tmpl w:val="B70AADA0"/>
    <w:lvl w:ilvl="0" w:tplc="94C0233A">
      <w:start w:val="5"/>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49E92BD6"/>
    <w:multiLevelType w:val="hybridMultilevel"/>
    <w:tmpl w:val="C6568176"/>
    <w:lvl w:ilvl="0" w:tplc="F4F0544A">
      <w:start w:val="5"/>
      <w:numFmt w:val="bullet"/>
      <w:lvlText w:val="-"/>
      <w:lvlJc w:val="left"/>
      <w:pPr>
        <w:ind w:left="785" w:hanging="360"/>
      </w:pPr>
      <w:rPr>
        <w:rFonts w:ascii="Tahoma" w:eastAsia="Times New Roman" w:hAnsi="Tahoma" w:hint="default"/>
        <w:b w:val="0"/>
        <w:bCs w:val="0"/>
      </w:rPr>
    </w:lvl>
    <w:lvl w:ilvl="1" w:tplc="04240003">
      <w:start w:val="1"/>
      <w:numFmt w:val="bullet"/>
      <w:lvlText w:val="o"/>
      <w:lvlJc w:val="left"/>
      <w:pPr>
        <w:ind w:left="1505" w:hanging="360"/>
      </w:pPr>
      <w:rPr>
        <w:rFonts w:ascii="Courier New" w:hAnsi="Courier New" w:cs="Courier New" w:hint="default"/>
      </w:rPr>
    </w:lvl>
    <w:lvl w:ilvl="2" w:tplc="04240005">
      <w:start w:val="1"/>
      <w:numFmt w:val="bullet"/>
      <w:lvlText w:val=""/>
      <w:lvlJc w:val="left"/>
      <w:pPr>
        <w:ind w:left="2225" w:hanging="360"/>
      </w:pPr>
      <w:rPr>
        <w:rFonts w:ascii="Wingdings" w:hAnsi="Wingdings" w:cs="Wingdings" w:hint="default"/>
      </w:rPr>
    </w:lvl>
    <w:lvl w:ilvl="3" w:tplc="04240001">
      <w:start w:val="1"/>
      <w:numFmt w:val="bullet"/>
      <w:lvlText w:val=""/>
      <w:lvlJc w:val="left"/>
      <w:pPr>
        <w:ind w:left="2945" w:hanging="360"/>
      </w:pPr>
      <w:rPr>
        <w:rFonts w:ascii="Symbol" w:hAnsi="Symbol" w:cs="Symbol" w:hint="default"/>
      </w:rPr>
    </w:lvl>
    <w:lvl w:ilvl="4" w:tplc="04240003">
      <w:start w:val="1"/>
      <w:numFmt w:val="bullet"/>
      <w:lvlText w:val="o"/>
      <w:lvlJc w:val="left"/>
      <w:pPr>
        <w:ind w:left="3665" w:hanging="360"/>
      </w:pPr>
      <w:rPr>
        <w:rFonts w:ascii="Courier New" w:hAnsi="Courier New" w:cs="Courier New" w:hint="default"/>
      </w:rPr>
    </w:lvl>
    <w:lvl w:ilvl="5" w:tplc="04240005">
      <w:start w:val="1"/>
      <w:numFmt w:val="bullet"/>
      <w:lvlText w:val=""/>
      <w:lvlJc w:val="left"/>
      <w:pPr>
        <w:ind w:left="4385" w:hanging="360"/>
      </w:pPr>
      <w:rPr>
        <w:rFonts w:ascii="Wingdings" w:hAnsi="Wingdings" w:cs="Wingdings" w:hint="default"/>
      </w:rPr>
    </w:lvl>
    <w:lvl w:ilvl="6" w:tplc="04240001">
      <w:start w:val="1"/>
      <w:numFmt w:val="bullet"/>
      <w:lvlText w:val=""/>
      <w:lvlJc w:val="left"/>
      <w:pPr>
        <w:ind w:left="5105" w:hanging="360"/>
      </w:pPr>
      <w:rPr>
        <w:rFonts w:ascii="Symbol" w:hAnsi="Symbol" w:cs="Symbol" w:hint="default"/>
      </w:rPr>
    </w:lvl>
    <w:lvl w:ilvl="7" w:tplc="04240003">
      <w:start w:val="1"/>
      <w:numFmt w:val="bullet"/>
      <w:lvlText w:val="o"/>
      <w:lvlJc w:val="left"/>
      <w:pPr>
        <w:ind w:left="5825" w:hanging="360"/>
      </w:pPr>
      <w:rPr>
        <w:rFonts w:ascii="Courier New" w:hAnsi="Courier New" w:cs="Courier New" w:hint="default"/>
      </w:rPr>
    </w:lvl>
    <w:lvl w:ilvl="8" w:tplc="04240005">
      <w:start w:val="1"/>
      <w:numFmt w:val="bullet"/>
      <w:lvlText w:val=""/>
      <w:lvlJc w:val="left"/>
      <w:pPr>
        <w:ind w:left="6545" w:hanging="360"/>
      </w:pPr>
      <w:rPr>
        <w:rFonts w:ascii="Wingdings" w:hAnsi="Wingdings" w:cs="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D0E"/>
    <w:rsid w:val="00287D0E"/>
    <w:rsid w:val="002B61ED"/>
    <w:rsid w:val="002F2408"/>
    <w:rsid w:val="003713FD"/>
    <w:rsid w:val="00DF39C8"/>
    <w:rsid w:val="00E506C5"/>
    <w:rsid w:val="00E96DD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5AD2D80-EC4E-4260-90F4-0A1DE4CE8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cs="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rFonts w:ascii="Times New Roman" w:hAnsi="Times New Roman" w:cs="Times New Roman"/>
      <w:color w:val="0000FF"/>
      <w:u w:val="single"/>
    </w:rPr>
  </w:style>
  <w:style w:type="character" w:customStyle="1" w:styleId="il">
    <w:name w:val="il"/>
    <w:uiPriority w:val="99"/>
    <w:rPr>
      <w:rFonts w:ascii="Times New Roman" w:hAnsi="Times New Roman" w:cs="Times New Roman"/>
    </w:rPr>
  </w:style>
  <w:style w:type="paragraph" w:styleId="NoSpacing">
    <w:name w:val="No Spacing"/>
    <w:uiPriority w:val="99"/>
    <w:qForma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s>
      <w:jc w:val="both"/>
    </w:pPr>
    <w:rPr>
      <w:rFonts w:cs="Calibri"/>
      <w:sz w:val="22"/>
      <w:szCs w:val="22"/>
    </w:r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36"/>
        <w:tab w:val="right" w:pos="9072"/>
      </w:tabs>
      <w:spacing w:after="0" w:line="240" w:lineRule="auto"/>
    </w:pPr>
  </w:style>
  <w:style w:type="character" w:customStyle="1" w:styleId="HeaderChar">
    <w:name w:val="Header Char"/>
    <w:link w:val="Header"/>
    <w:uiPriority w:val="99"/>
    <w:rPr>
      <w:rFonts w:ascii="Times New Roman" w:hAnsi="Times New Roman" w:cs="Times New Roman"/>
    </w:rPr>
  </w:style>
  <w:style w:type="paragraph" w:styleId="Footer">
    <w:name w:val="footer"/>
    <w:basedOn w:val="Normal"/>
    <w:link w:val="FooterChar"/>
    <w:uiPriority w:val="99"/>
    <w:pPr>
      <w:tabs>
        <w:tab w:val="center" w:pos="4536"/>
        <w:tab w:val="right" w:pos="9072"/>
      </w:tabs>
      <w:spacing w:after="0" w:line="240" w:lineRule="auto"/>
    </w:pPr>
  </w:style>
  <w:style w:type="character" w:customStyle="1" w:styleId="FooterChar">
    <w:name w:val="Footer Char"/>
    <w:link w:val="Footer"/>
    <w:uiPriority w:val="99"/>
    <w:rPr>
      <w:rFonts w:ascii="Times New Roman" w:hAnsi="Times New Roman" w:cs="Times New Roman"/>
    </w:rPr>
  </w:style>
  <w:style w:type="character" w:styleId="CommentReference">
    <w:name w:val="annotation reference"/>
    <w:uiPriority w:val="99"/>
    <w:rPr>
      <w:rFonts w:ascii="Times New Roman" w:hAnsi="Times New Roman" w:cs="Times New Roman"/>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link w:val="CommentText"/>
    <w:uiPriority w:val="99"/>
    <w:rPr>
      <w:rFonts w:ascii="Times New Roman" w:hAnsi="Times New Roman" w:cs="Times New Roman"/>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rFonts w:ascii="Times New Roman" w:hAnsi="Times New Roman" w:cs="Times New Roman"/>
      <w:b/>
      <w:bCs/>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eastAsia="en-US"/>
    </w:rPr>
  </w:style>
  <w:style w:type="character" w:styleId="Strong">
    <w:name w:val="Strong"/>
    <w:uiPriority w:val="99"/>
    <w:qFormat/>
    <w:rPr>
      <w:rFonts w:ascii="Times New Roman" w:hAnsi="Times New Roman" w:cs="Times New Roman"/>
      <w:b/>
      <w:bCs/>
    </w:rPr>
  </w:style>
  <w:style w:type="paragraph" w:customStyle="1" w:styleId="Sadrajitablice">
    <w:name w:val="Sadržaji tablice"/>
    <w:basedOn w:val="Normal"/>
    <w:uiPriority w:val="99"/>
    <w:pPr>
      <w:suppressLineNumbers/>
      <w:suppressAutoHyphens/>
      <w:spacing w:after="0" w:line="240" w:lineRule="auto"/>
    </w:pPr>
    <w:rPr>
      <w:sz w:val="24"/>
      <w:szCs w:val="24"/>
      <w:lang w:eastAsia="ar-SA"/>
    </w:rPr>
  </w:style>
  <w:style w:type="paragraph" w:styleId="BodyText">
    <w:name w:val="Body Text"/>
    <w:basedOn w:val="Normal"/>
    <w:link w:val="BodyTextChar"/>
    <w:uiPriority w:val="99"/>
    <w:pPr>
      <w:jc w:val="both"/>
    </w:pPr>
    <w:rPr>
      <w:sz w:val="24"/>
      <w:szCs w:val="24"/>
    </w:rPr>
  </w:style>
  <w:style w:type="character" w:customStyle="1" w:styleId="BodyTextChar">
    <w:name w:val="Body Text Char"/>
    <w:link w:val="BodyText"/>
    <w:uiPriority w:val="99"/>
    <w:rPr>
      <w:rFonts w:ascii="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opcina.zumberak@zg.t-com.h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ekanovec.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pcina-dekanovec@ck.t-com.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pcina-dekanovec@ck.t-com.hr" TargetMode="External"/><Relationship Id="rId4" Type="http://schemas.openxmlformats.org/officeDocument/2006/relationships/webSettings" Target="webSettings.xml"/><Relationship Id="rId9" Type="http://schemas.openxmlformats.org/officeDocument/2006/relationships/hyperlink" Target="mailto:opcina-dekanovec@ck.t-com.h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lpstr>
    </vt:vector>
  </TitlesOfParts>
  <Company>T-Hrvatski Telekom</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Igor Cerinski</dc:creator>
  <cp:keywords/>
  <dc:description/>
  <cp:lastModifiedBy>Robert Poljak</cp:lastModifiedBy>
  <cp:revision>7</cp:revision>
  <cp:lastPrinted>2016-07-01T11:42:00Z</cp:lastPrinted>
  <dcterms:created xsi:type="dcterms:W3CDTF">2016-07-01T11:24:00Z</dcterms:created>
  <dcterms:modified xsi:type="dcterms:W3CDTF">2016-07-01T11:59:00Z</dcterms:modified>
</cp:coreProperties>
</file>