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FD40D" w14:textId="77777777" w:rsidR="00A851F0" w:rsidRDefault="00A851F0" w:rsidP="00A851F0">
      <w:pPr>
        <w:rPr>
          <w:rFonts w:ascii="Arial" w:hAnsi="Arial" w:cs="Arial"/>
          <w:lang w:val="de-D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A515F74" wp14:editId="2EC7C606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104A8B3" wp14:editId="6AC8B0AB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571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6C0C1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289D7146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14:paraId="3B0F5702" w14:textId="77777777" w:rsidR="00A851F0" w:rsidRDefault="00A851F0" w:rsidP="00A851F0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5689B3A1" w14:textId="77777777" w:rsidR="00A851F0" w:rsidRDefault="00A851F0" w:rsidP="00A851F0">
      <w:pPr>
        <w:rPr>
          <w:rFonts w:ascii="Arial" w:hAnsi="Arial" w:cs="Arial"/>
          <w:b/>
          <w:bCs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7BBD0166" w14:textId="77777777" w:rsidR="00A851F0" w:rsidRDefault="00A851F0" w:rsidP="00A851F0">
      <w:pPr>
        <w:rPr>
          <w:rFonts w:ascii="Calibri" w:hAnsi="Calibri" w:cs="Calibri"/>
        </w:rPr>
      </w:pPr>
    </w:p>
    <w:p w14:paraId="1CEBA510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Naziv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obveznika</w:t>
      </w:r>
      <w:proofErr w:type="spellEnd"/>
      <w:r w:rsidRPr="00A851F0">
        <w:rPr>
          <w:rFonts w:ascii="Calibri" w:hAnsi="Calibri" w:cs="Calibri"/>
          <w:sz w:val="24"/>
          <w:szCs w:val="24"/>
        </w:rPr>
        <w:t>: Općina Dekanovec</w:t>
      </w:r>
      <w:r w:rsidRPr="00A851F0">
        <w:rPr>
          <w:rFonts w:ascii="Calibri" w:hAnsi="Calibri" w:cs="Calibri"/>
          <w:sz w:val="24"/>
          <w:szCs w:val="24"/>
        </w:rPr>
        <w:tab/>
      </w:r>
      <w:r w:rsidRPr="00A851F0">
        <w:rPr>
          <w:rFonts w:ascii="Calibri" w:hAnsi="Calibri" w:cs="Calibri"/>
          <w:sz w:val="24"/>
          <w:szCs w:val="24"/>
        </w:rPr>
        <w:tab/>
      </w:r>
      <w:r w:rsidRPr="00A851F0">
        <w:rPr>
          <w:rFonts w:ascii="Calibri" w:hAnsi="Calibri" w:cs="Calibri"/>
          <w:sz w:val="24"/>
          <w:szCs w:val="24"/>
        </w:rPr>
        <w:tab/>
      </w:r>
      <w:r w:rsidRPr="00A851F0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                 </w:t>
      </w:r>
      <w:proofErr w:type="spellStart"/>
      <w:r w:rsidRPr="00A851F0">
        <w:rPr>
          <w:rFonts w:ascii="Calibri" w:hAnsi="Calibri" w:cs="Calibri"/>
          <w:sz w:val="24"/>
          <w:szCs w:val="24"/>
        </w:rPr>
        <w:t>Sjedište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obveznika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: 40318 Dekanovec                                                                                       </w:t>
      </w:r>
    </w:p>
    <w:p w14:paraId="172805CC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Adresa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sjedišta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obveznika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Pr="00A851F0">
        <w:rPr>
          <w:rFonts w:ascii="Calibri" w:hAnsi="Calibri" w:cs="Calibri"/>
          <w:sz w:val="24"/>
          <w:szCs w:val="24"/>
        </w:rPr>
        <w:t>Florijana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Andrašeca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41</w:t>
      </w:r>
    </w:p>
    <w:p w14:paraId="75731250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r w:rsidRPr="00A851F0">
        <w:rPr>
          <w:rFonts w:ascii="Calibri" w:hAnsi="Calibri" w:cs="Calibri"/>
          <w:sz w:val="24"/>
          <w:szCs w:val="24"/>
        </w:rPr>
        <w:t xml:space="preserve">OIB: 34666892913            </w:t>
      </w:r>
    </w:p>
    <w:p w14:paraId="5A927189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Broj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RKP-a: 32867</w:t>
      </w:r>
    </w:p>
    <w:p w14:paraId="3F1A72F4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r w:rsidRPr="00A851F0">
        <w:rPr>
          <w:rFonts w:ascii="Calibri" w:hAnsi="Calibri" w:cs="Calibri"/>
          <w:sz w:val="24"/>
          <w:szCs w:val="24"/>
        </w:rPr>
        <w:t>MB: 02582236</w:t>
      </w:r>
    </w:p>
    <w:p w14:paraId="74B8E0D7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Šifra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djelatnosti: 8411</w:t>
      </w:r>
    </w:p>
    <w:p w14:paraId="73968F04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Razina</w:t>
      </w:r>
      <w:proofErr w:type="spellEnd"/>
      <w:r w:rsidRPr="00A851F0">
        <w:rPr>
          <w:rFonts w:ascii="Calibri" w:hAnsi="Calibri" w:cs="Calibri"/>
          <w:sz w:val="24"/>
          <w:szCs w:val="24"/>
        </w:rPr>
        <w:t>: 22</w:t>
      </w:r>
    </w:p>
    <w:p w14:paraId="71F9707B" w14:textId="77777777" w:rsidR="00A851F0" w:rsidRPr="00A851F0" w:rsidRDefault="00A851F0" w:rsidP="00A851F0">
      <w:pPr>
        <w:rPr>
          <w:rFonts w:ascii="Calibri" w:hAnsi="Calibri" w:cs="Calibri"/>
          <w:sz w:val="24"/>
          <w:szCs w:val="24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Razdjel</w:t>
      </w:r>
      <w:proofErr w:type="spellEnd"/>
      <w:r w:rsidRPr="00A851F0">
        <w:rPr>
          <w:rFonts w:ascii="Calibri" w:hAnsi="Calibri" w:cs="Calibri"/>
          <w:sz w:val="24"/>
          <w:szCs w:val="24"/>
        </w:rPr>
        <w:t>: 000</w:t>
      </w:r>
    </w:p>
    <w:p w14:paraId="095D0B69" w14:textId="77777777" w:rsidR="00A851F0" w:rsidRPr="00A851F0" w:rsidRDefault="00A851F0" w:rsidP="00A851F0">
      <w:pPr>
        <w:rPr>
          <w:rFonts w:ascii="Calibri" w:hAnsi="Calibri" w:cs="Calibri"/>
          <w:color w:val="0000FF"/>
        </w:rPr>
      </w:pPr>
      <w:proofErr w:type="spellStart"/>
      <w:r w:rsidRPr="00A851F0">
        <w:rPr>
          <w:rFonts w:ascii="Calibri" w:hAnsi="Calibri" w:cs="Calibri"/>
          <w:sz w:val="24"/>
          <w:szCs w:val="24"/>
        </w:rPr>
        <w:t>Šifra</w:t>
      </w:r>
      <w:proofErr w:type="spellEnd"/>
      <w:r w:rsidRPr="00A851F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A851F0">
        <w:rPr>
          <w:rFonts w:ascii="Calibri" w:hAnsi="Calibri" w:cs="Calibri"/>
          <w:sz w:val="24"/>
          <w:szCs w:val="24"/>
        </w:rPr>
        <w:t>općine</w:t>
      </w:r>
      <w:proofErr w:type="spellEnd"/>
      <w:r w:rsidRPr="00A851F0">
        <w:rPr>
          <w:rFonts w:ascii="Calibri" w:hAnsi="Calibri" w:cs="Calibri"/>
          <w:sz w:val="24"/>
          <w:szCs w:val="24"/>
        </w:rPr>
        <w:t>: 603</w:t>
      </w:r>
      <w:r w:rsidRPr="00A851F0">
        <w:rPr>
          <w:rFonts w:ascii="Calibri" w:hAnsi="Calibri" w:cs="Calibri"/>
        </w:rPr>
        <w:t xml:space="preserve">                                                      </w:t>
      </w:r>
    </w:p>
    <w:p w14:paraId="518B5DD6" w14:textId="77777777" w:rsidR="00E53BCD" w:rsidRPr="00A36043" w:rsidRDefault="00E53BCD" w:rsidP="00E53BCD">
      <w:pPr>
        <w:rPr>
          <w:sz w:val="24"/>
          <w:szCs w:val="24"/>
          <w:lang w:val="hr-HR"/>
        </w:rPr>
      </w:pPr>
    </w:p>
    <w:p w14:paraId="72FE2334" w14:textId="77777777" w:rsidR="00E53BCD" w:rsidRDefault="00E53BCD" w:rsidP="00E53BCD">
      <w:pPr>
        <w:rPr>
          <w:lang w:val="hr-HR"/>
        </w:rPr>
      </w:pP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</w:p>
    <w:p w14:paraId="31BC0BFB" w14:textId="67F12D22" w:rsidR="00CD518F" w:rsidRDefault="00CD518F" w:rsidP="00CD518F">
      <w:pPr>
        <w:ind w:firstLine="360"/>
        <w:jc w:val="center"/>
        <w:rPr>
          <w:b/>
          <w:sz w:val="28"/>
          <w:szCs w:val="28"/>
          <w:lang w:val="hr-HR"/>
        </w:rPr>
      </w:pPr>
      <w:r>
        <w:rPr>
          <w:b/>
          <w:sz w:val="28"/>
          <w:szCs w:val="28"/>
          <w:lang w:val="hr-HR"/>
        </w:rPr>
        <w:t>BILJEŠKE</w:t>
      </w:r>
    </w:p>
    <w:p w14:paraId="594EF26B" w14:textId="77777777" w:rsidR="00CD518F" w:rsidRDefault="00CD518F" w:rsidP="00CD518F">
      <w:pPr>
        <w:ind w:firstLine="360"/>
        <w:jc w:val="center"/>
        <w:rPr>
          <w:b/>
          <w:sz w:val="28"/>
          <w:szCs w:val="28"/>
          <w:lang w:val="hr-HR"/>
        </w:rPr>
      </w:pPr>
    </w:p>
    <w:p w14:paraId="1A996F4A" w14:textId="5DE46832" w:rsidR="00E53BCD" w:rsidRPr="00CD518F" w:rsidRDefault="00E53BCD" w:rsidP="00CD518F">
      <w:pPr>
        <w:ind w:firstLine="360"/>
        <w:jc w:val="center"/>
        <w:rPr>
          <w:b/>
          <w:sz w:val="28"/>
          <w:szCs w:val="28"/>
          <w:lang w:val="hr-HR"/>
        </w:rPr>
      </w:pPr>
      <w:r w:rsidRPr="00CD518F">
        <w:rPr>
          <w:b/>
          <w:sz w:val="28"/>
          <w:szCs w:val="28"/>
          <w:lang w:val="hr-HR"/>
        </w:rPr>
        <w:t>uz financijski izvještaj za razdoblje od 01.01. do 31.12.20</w:t>
      </w:r>
      <w:r w:rsidR="003A1AC6">
        <w:rPr>
          <w:b/>
          <w:sz w:val="28"/>
          <w:szCs w:val="28"/>
          <w:lang w:val="hr-HR"/>
        </w:rPr>
        <w:t>20</w:t>
      </w:r>
      <w:r w:rsidRPr="00CD518F">
        <w:rPr>
          <w:b/>
          <w:sz w:val="28"/>
          <w:szCs w:val="28"/>
          <w:lang w:val="hr-HR"/>
        </w:rPr>
        <w:t>.</w:t>
      </w:r>
    </w:p>
    <w:p w14:paraId="0B4F24DB" w14:textId="77777777" w:rsidR="00E53BCD" w:rsidRPr="00FC363E" w:rsidRDefault="00E53BCD" w:rsidP="00E53BCD">
      <w:pPr>
        <w:rPr>
          <w:b/>
          <w:sz w:val="24"/>
          <w:szCs w:val="24"/>
          <w:lang w:val="hr-HR"/>
        </w:rPr>
      </w:pPr>
    </w:p>
    <w:p w14:paraId="76459728" w14:textId="77777777" w:rsidR="00E53BCD" w:rsidRDefault="00E53BCD" w:rsidP="00E53BCD">
      <w:pPr>
        <w:rPr>
          <w:b/>
          <w:sz w:val="24"/>
          <w:szCs w:val="24"/>
          <w:lang w:val="hr-HR"/>
        </w:rPr>
      </w:pPr>
    </w:p>
    <w:p w14:paraId="66C4E32C" w14:textId="52F04BB6" w:rsidR="00E53BCD" w:rsidRDefault="00A31501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Temeljem </w:t>
      </w:r>
      <w:r w:rsidR="00E53BCD">
        <w:rPr>
          <w:sz w:val="24"/>
          <w:szCs w:val="24"/>
          <w:lang w:val="hr-HR"/>
        </w:rPr>
        <w:t>Pravilnika o financijskom izvještavanju u proračunskom računovodstvu (Narodne novine, br. 3/15., 93/15., 135/15., 2/17</w:t>
      </w:r>
      <w:r w:rsidR="00A851F0">
        <w:rPr>
          <w:sz w:val="24"/>
          <w:szCs w:val="24"/>
          <w:lang w:val="hr-HR"/>
        </w:rPr>
        <w:t xml:space="preserve">, </w:t>
      </w:r>
      <w:r w:rsidR="00E53BCD">
        <w:rPr>
          <w:sz w:val="24"/>
          <w:szCs w:val="24"/>
          <w:lang w:val="hr-HR"/>
        </w:rPr>
        <w:t>28/17</w:t>
      </w:r>
      <w:r w:rsidR="00F30DEE">
        <w:rPr>
          <w:sz w:val="24"/>
          <w:szCs w:val="24"/>
          <w:lang w:val="hr-HR"/>
        </w:rPr>
        <w:t>,</w:t>
      </w:r>
      <w:r w:rsidR="00A851F0">
        <w:rPr>
          <w:sz w:val="24"/>
          <w:szCs w:val="24"/>
          <w:lang w:val="hr-HR"/>
        </w:rPr>
        <w:t xml:space="preserve"> 112/18</w:t>
      </w:r>
      <w:r w:rsidR="00621A0D">
        <w:rPr>
          <w:sz w:val="24"/>
          <w:szCs w:val="24"/>
          <w:lang w:val="hr-HR"/>
        </w:rPr>
        <w:t xml:space="preserve">, </w:t>
      </w:r>
      <w:r w:rsidR="00F30DEE">
        <w:rPr>
          <w:sz w:val="24"/>
          <w:szCs w:val="24"/>
          <w:lang w:val="hr-HR"/>
        </w:rPr>
        <w:t>126/19</w:t>
      </w:r>
      <w:r w:rsidR="00621A0D">
        <w:rPr>
          <w:sz w:val="24"/>
          <w:szCs w:val="24"/>
          <w:lang w:val="hr-HR"/>
        </w:rPr>
        <w:t xml:space="preserve"> i 145/20</w:t>
      </w:r>
      <w:r w:rsidR="00E53BCD">
        <w:rPr>
          <w:sz w:val="24"/>
          <w:szCs w:val="24"/>
          <w:lang w:val="hr-HR"/>
        </w:rPr>
        <w:t>) i Okružnici o sastavljanju, konsolidaciji i predaji financijskih izvještaja proračuna, proračunskih i izvanproračunskih korisnika državnog proračuna te proračunskih i izvanproračunskih korisnika  jedinica lokalne i područne (regionalne) samouprave za razdoblje od 1. siječnja do 31. prosinca 20</w:t>
      </w:r>
      <w:r w:rsidR="00621A0D">
        <w:rPr>
          <w:sz w:val="24"/>
          <w:szCs w:val="24"/>
          <w:lang w:val="hr-HR"/>
        </w:rPr>
        <w:t>20</w:t>
      </w:r>
      <w:r w:rsidR="00CA36B5">
        <w:rPr>
          <w:sz w:val="24"/>
          <w:szCs w:val="24"/>
          <w:lang w:val="hr-HR"/>
        </w:rPr>
        <w:t>.</w:t>
      </w:r>
      <w:r w:rsidR="00E53BCD">
        <w:rPr>
          <w:sz w:val="24"/>
          <w:szCs w:val="24"/>
          <w:lang w:val="hr-HR"/>
        </w:rPr>
        <w:t xml:space="preserve"> godine, KLASA:400-0</w:t>
      </w:r>
      <w:r w:rsidR="00A851F0">
        <w:rPr>
          <w:sz w:val="24"/>
          <w:szCs w:val="24"/>
          <w:lang w:val="hr-HR"/>
        </w:rPr>
        <w:t>2</w:t>
      </w:r>
      <w:r w:rsidR="00E53BCD">
        <w:rPr>
          <w:sz w:val="24"/>
          <w:szCs w:val="24"/>
          <w:lang w:val="hr-HR"/>
        </w:rPr>
        <w:t>/</w:t>
      </w:r>
      <w:r w:rsidR="00621A0D">
        <w:rPr>
          <w:sz w:val="24"/>
          <w:szCs w:val="24"/>
          <w:lang w:val="hr-HR"/>
        </w:rPr>
        <w:t>20</w:t>
      </w:r>
      <w:r w:rsidR="00E53BCD">
        <w:rPr>
          <w:sz w:val="24"/>
          <w:szCs w:val="24"/>
          <w:lang w:val="hr-HR"/>
        </w:rPr>
        <w:t>-01/</w:t>
      </w:r>
      <w:r w:rsidR="006767CA">
        <w:rPr>
          <w:sz w:val="24"/>
          <w:szCs w:val="24"/>
          <w:lang w:val="hr-HR"/>
        </w:rPr>
        <w:t>2</w:t>
      </w:r>
      <w:r w:rsidR="00621A0D">
        <w:rPr>
          <w:sz w:val="24"/>
          <w:szCs w:val="24"/>
          <w:lang w:val="hr-HR"/>
        </w:rPr>
        <w:t>9</w:t>
      </w:r>
      <w:r w:rsidR="00E53BCD">
        <w:rPr>
          <w:sz w:val="24"/>
          <w:szCs w:val="24"/>
          <w:lang w:val="hr-HR"/>
        </w:rPr>
        <w:t xml:space="preserve"> i URB</w:t>
      </w:r>
      <w:r w:rsidR="00621A0D">
        <w:rPr>
          <w:sz w:val="24"/>
          <w:szCs w:val="24"/>
          <w:lang w:val="hr-HR"/>
        </w:rPr>
        <w:t>R</w:t>
      </w:r>
      <w:r w:rsidR="00E53BCD">
        <w:rPr>
          <w:sz w:val="24"/>
          <w:szCs w:val="24"/>
          <w:lang w:val="hr-HR"/>
        </w:rPr>
        <w:t>OJ: 513-05-0</w:t>
      </w:r>
      <w:r w:rsidR="00A851F0">
        <w:rPr>
          <w:sz w:val="24"/>
          <w:szCs w:val="24"/>
          <w:lang w:val="hr-HR"/>
        </w:rPr>
        <w:t>3</w:t>
      </w:r>
      <w:r w:rsidR="00E53BCD">
        <w:rPr>
          <w:sz w:val="24"/>
          <w:szCs w:val="24"/>
          <w:lang w:val="hr-HR"/>
        </w:rPr>
        <w:t>-</w:t>
      </w:r>
      <w:r w:rsidR="006767CA">
        <w:rPr>
          <w:sz w:val="24"/>
          <w:szCs w:val="24"/>
          <w:lang w:val="hr-HR"/>
        </w:rPr>
        <w:t>20</w:t>
      </w:r>
      <w:r w:rsidR="00E53BCD">
        <w:rPr>
          <w:sz w:val="24"/>
          <w:szCs w:val="24"/>
          <w:lang w:val="hr-HR"/>
        </w:rPr>
        <w:t>-</w:t>
      </w:r>
      <w:r w:rsidR="00621A0D">
        <w:rPr>
          <w:sz w:val="24"/>
          <w:szCs w:val="24"/>
          <w:lang w:val="hr-HR"/>
        </w:rPr>
        <w:t>12</w:t>
      </w:r>
      <w:r w:rsidR="00E53BCD">
        <w:rPr>
          <w:sz w:val="24"/>
          <w:szCs w:val="24"/>
          <w:lang w:val="hr-HR"/>
        </w:rPr>
        <w:t xml:space="preserve"> od </w:t>
      </w:r>
      <w:r w:rsidR="00621A0D">
        <w:rPr>
          <w:sz w:val="24"/>
          <w:szCs w:val="24"/>
          <w:lang w:val="hr-HR"/>
        </w:rPr>
        <w:t>30</w:t>
      </w:r>
      <w:r w:rsidR="00E53BCD">
        <w:rPr>
          <w:sz w:val="24"/>
          <w:szCs w:val="24"/>
          <w:lang w:val="hr-HR"/>
        </w:rPr>
        <w:t xml:space="preserve">. </w:t>
      </w:r>
      <w:r w:rsidR="00621A0D">
        <w:rPr>
          <w:sz w:val="24"/>
          <w:szCs w:val="24"/>
          <w:lang w:val="hr-HR"/>
        </w:rPr>
        <w:t>prosinca</w:t>
      </w:r>
      <w:r w:rsidR="00E53BCD">
        <w:rPr>
          <w:sz w:val="24"/>
          <w:szCs w:val="24"/>
          <w:lang w:val="hr-HR"/>
        </w:rPr>
        <w:t xml:space="preserve"> 20</w:t>
      </w:r>
      <w:r w:rsidR="006767CA">
        <w:rPr>
          <w:sz w:val="24"/>
          <w:szCs w:val="24"/>
          <w:lang w:val="hr-HR"/>
        </w:rPr>
        <w:t>20</w:t>
      </w:r>
      <w:r w:rsidR="00E53BCD">
        <w:rPr>
          <w:sz w:val="24"/>
          <w:szCs w:val="24"/>
          <w:lang w:val="hr-HR"/>
        </w:rPr>
        <w:t xml:space="preserve">., sastavljen je Financijski izvještaj </w:t>
      </w:r>
      <w:r w:rsidR="00A851F0">
        <w:rPr>
          <w:sz w:val="24"/>
          <w:szCs w:val="24"/>
          <w:lang w:val="hr-HR"/>
        </w:rPr>
        <w:t>Općine Dekanovec</w:t>
      </w:r>
      <w:r w:rsidR="00E53BCD">
        <w:rPr>
          <w:sz w:val="24"/>
          <w:szCs w:val="24"/>
          <w:lang w:val="hr-HR"/>
        </w:rPr>
        <w:t xml:space="preserve"> za razdoblje siječanj - prosinac 20</w:t>
      </w:r>
      <w:r w:rsidR="00621A0D">
        <w:rPr>
          <w:sz w:val="24"/>
          <w:szCs w:val="24"/>
          <w:lang w:val="hr-HR"/>
        </w:rPr>
        <w:t>20</w:t>
      </w:r>
      <w:r w:rsidR="00CA36B5">
        <w:rPr>
          <w:sz w:val="24"/>
          <w:szCs w:val="24"/>
          <w:lang w:val="hr-HR"/>
        </w:rPr>
        <w:t>.</w:t>
      </w:r>
      <w:r w:rsidR="00E53BCD">
        <w:rPr>
          <w:sz w:val="24"/>
          <w:szCs w:val="24"/>
          <w:lang w:val="hr-HR"/>
        </w:rPr>
        <w:t xml:space="preserve"> godine koji se sastoji od: Izvještaja o prihodima i rashodima, primicima i izdacima (Obrazac PR-RAS), Bilanca (Obrazac BIL), Izvještaj o obvezama (Obrazac OBVEZE), Izvještaj o promjenama u vrijednosti i obujmu imovine i obveza (Obrazac P-VRIO),  Izvještaj o rashodima prema funkcijskoj klasifikaciji (Obrazac RAS-funkcijski) i obveznih bilješki.</w:t>
      </w:r>
    </w:p>
    <w:p w14:paraId="2A4C02C0" w14:textId="77777777" w:rsidR="00E53BCD" w:rsidRPr="00AC0B74" w:rsidRDefault="00E53BCD" w:rsidP="00E53BCD">
      <w:pPr>
        <w:jc w:val="both"/>
        <w:rPr>
          <w:sz w:val="24"/>
          <w:szCs w:val="24"/>
          <w:lang w:val="hr-HR"/>
        </w:rPr>
      </w:pPr>
    </w:p>
    <w:p w14:paraId="41124B94" w14:textId="77777777" w:rsidR="00E53BCD" w:rsidRPr="00AD350D" w:rsidRDefault="00E53BCD" w:rsidP="00E53BCD">
      <w:pPr>
        <w:pStyle w:val="ListParagraph"/>
        <w:numPr>
          <w:ilvl w:val="0"/>
          <w:numId w:val="1"/>
        </w:numPr>
        <w:rPr>
          <w:b/>
          <w:sz w:val="24"/>
          <w:szCs w:val="24"/>
          <w:lang w:val="hr-HR"/>
        </w:rPr>
      </w:pPr>
      <w:r w:rsidRPr="00AD350D">
        <w:rPr>
          <w:b/>
          <w:sz w:val="24"/>
          <w:szCs w:val="24"/>
          <w:lang w:val="hr-HR"/>
        </w:rPr>
        <w:t>Izvještaj o prihodima i rashodima, primicima i izdacima (Obrazac PR-RAS)</w:t>
      </w:r>
    </w:p>
    <w:p w14:paraId="75EA3FB5" w14:textId="77777777" w:rsidR="00E53BCD" w:rsidRPr="00FC363E" w:rsidRDefault="00E53BCD" w:rsidP="00E53BCD">
      <w:pPr>
        <w:rPr>
          <w:b/>
          <w:sz w:val="24"/>
          <w:szCs w:val="24"/>
          <w:lang w:val="hr-HR"/>
        </w:rPr>
      </w:pPr>
    </w:p>
    <w:p w14:paraId="369B05E1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743D5DC7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U bilješkama Izvještaja o prihodima i rashodima, primicima i izdacima navode se razlozi zbog kojih je došlo do značajnijih odstupanja od ostvarenja u izvještajnom razdoblju prethodne godine. </w:t>
      </w:r>
    </w:p>
    <w:p w14:paraId="7143A1B6" w14:textId="3B166550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Prihodi poslovanja (skupina 6) ostvareni u izvještajnom razdoblju iznose </w:t>
      </w:r>
      <w:r w:rsidR="00A851F0">
        <w:rPr>
          <w:sz w:val="24"/>
          <w:szCs w:val="24"/>
          <w:lang w:val="hr-HR"/>
        </w:rPr>
        <w:t>2.</w:t>
      </w:r>
      <w:r w:rsidR="00621A0D">
        <w:rPr>
          <w:sz w:val="24"/>
          <w:szCs w:val="24"/>
          <w:lang w:val="hr-HR"/>
        </w:rPr>
        <w:t>495.66</w:t>
      </w:r>
      <w:r w:rsidR="00071D5A">
        <w:rPr>
          <w:sz w:val="24"/>
          <w:szCs w:val="24"/>
          <w:lang w:val="hr-HR"/>
        </w:rPr>
        <w:t>7</w:t>
      </w:r>
      <w:r>
        <w:rPr>
          <w:sz w:val="24"/>
          <w:szCs w:val="24"/>
          <w:lang w:val="hr-HR"/>
        </w:rPr>
        <w:t xml:space="preserve"> kuna.  </w:t>
      </w:r>
    </w:p>
    <w:p w14:paraId="4A9FBE39" w14:textId="76DE2914" w:rsidR="00E53BCD" w:rsidRDefault="0016107A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Obrazloženje i pojedina o</w:t>
      </w:r>
      <w:r w:rsidR="00E53BCD">
        <w:rPr>
          <w:sz w:val="24"/>
          <w:szCs w:val="24"/>
          <w:lang w:val="hr-HR"/>
        </w:rPr>
        <w:t>dstupanja u prihodima odnose se na slijedeće AOP-e:</w:t>
      </w:r>
    </w:p>
    <w:p w14:paraId="5CD49206" w14:textId="61F2E750" w:rsidR="00CD518F" w:rsidRDefault="00CD518F" w:rsidP="00E53BCD">
      <w:pPr>
        <w:ind w:firstLine="360"/>
        <w:jc w:val="both"/>
        <w:rPr>
          <w:sz w:val="24"/>
          <w:szCs w:val="24"/>
          <w:lang w:val="hr-HR"/>
        </w:rPr>
      </w:pPr>
    </w:p>
    <w:p w14:paraId="3EA0E0EC" w14:textId="665C69EF" w:rsidR="00CD518F" w:rsidRPr="00CD518F" w:rsidRDefault="00CD518F" w:rsidP="00CD518F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003 (račun 611) porez i prirez na dohodak izvršen je u </w:t>
      </w:r>
      <w:r w:rsidR="00FA49F0">
        <w:rPr>
          <w:sz w:val="24"/>
          <w:szCs w:val="24"/>
          <w:lang w:val="hr-HR"/>
        </w:rPr>
        <w:t xml:space="preserve">nešto manjem iznosu </w:t>
      </w:r>
      <w:r>
        <w:rPr>
          <w:sz w:val="24"/>
          <w:szCs w:val="24"/>
          <w:lang w:val="hr-HR"/>
        </w:rPr>
        <w:t>u odnosu na prethodnu godinu što je izrazito povoljno za Općinu Dekanovec i općinski proračun, a na osnovu Odluke Vlade RH o razvrstavanju jedinica lokalne i područne (regionalne) samouprave prema stupnju razvijenosti (Narodne novine 132717), kojom je novim modelom izračuna indeksa razvijenosti, Općina Dekanovec svrsta</w:t>
      </w:r>
      <w:r w:rsidR="007E1A71">
        <w:rPr>
          <w:sz w:val="24"/>
          <w:szCs w:val="24"/>
          <w:lang w:val="hr-HR"/>
        </w:rPr>
        <w:t>v</w:t>
      </w:r>
      <w:r>
        <w:rPr>
          <w:sz w:val="24"/>
          <w:szCs w:val="24"/>
          <w:lang w:val="hr-HR"/>
        </w:rPr>
        <w:t xml:space="preserve">a u IV. </w:t>
      </w:r>
      <w:r w:rsidR="007E1A71">
        <w:rPr>
          <w:sz w:val="24"/>
          <w:szCs w:val="24"/>
          <w:lang w:val="hr-HR"/>
        </w:rPr>
        <w:t>s</w:t>
      </w:r>
      <w:r>
        <w:rPr>
          <w:sz w:val="24"/>
          <w:szCs w:val="24"/>
          <w:lang w:val="hr-HR"/>
        </w:rPr>
        <w:t xml:space="preserve">kupinu  jedinica lokalne samouprava koje se prema vrijednosti indeksa nalaze u prvoj četvrtini ispod prosječnih jedinica lokalne samouprave. </w:t>
      </w:r>
    </w:p>
    <w:p w14:paraId="24D89649" w14:textId="77777777" w:rsidR="00FA49F0" w:rsidRDefault="00FA49F0" w:rsidP="00C5223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</w:p>
    <w:p w14:paraId="350BEDB3" w14:textId="44FF7C46" w:rsidR="00FA49F0" w:rsidRDefault="00FA49F0" w:rsidP="00C5223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>AOP 010 (račun 6117) prikazuje povrat poreza i prireza na dohodak po godišnjoj prijavi</w:t>
      </w:r>
    </w:p>
    <w:p w14:paraId="58319D7F" w14:textId="173BB718" w:rsidR="003117CC" w:rsidRDefault="00CE11A3" w:rsidP="00C5223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3117CC">
        <w:rPr>
          <w:sz w:val="24"/>
          <w:szCs w:val="24"/>
          <w:lang w:val="hr-HR"/>
        </w:rPr>
        <w:t>AOP 022 (račun 6134) porez na promet nekretnina</w:t>
      </w:r>
      <w:r w:rsidR="006767CA">
        <w:rPr>
          <w:sz w:val="24"/>
          <w:szCs w:val="24"/>
          <w:lang w:val="hr-HR"/>
        </w:rPr>
        <w:t xml:space="preserve"> </w:t>
      </w:r>
      <w:r w:rsidR="00FA49F0">
        <w:rPr>
          <w:sz w:val="24"/>
          <w:szCs w:val="24"/>
          <w:lang w:val="hr-HR"/>
        </w:rPr>
        <w:t>za 65% je veći u odnosu</w:t>
      </w:r>
      <w:r w:rsidR="006767CA">
        <w:rPr>
          <w:sz w:val="24"/>
          <w:szCs w:val="24"/>
          <w:lang w:val="hr-HR"/>
        </w:rPr>
        <w:t xml:space="preserve"> na </w:t>
      </w:r>
      <w:r w:rsidR="00FA49F0">
        <w:rPr>
          <w:sz w:val="24"/>
          <w:szCs w:val="24"/>
          <w:lang w:val="hr-HR"/>
        </w:rPr>
        <w:t>ostvarenje prihoda</w:t>
      </w:r>
      <w:r w:rsidR="006767CA">
        <w:rPr>
          <w:sz w:val="24"/>
          <w:szCs w:val="24"/>
          <w:lang w:val="hr-HR"/>
        </w:rPr>
        <w:t xml:space="preserve"> u 201</w:t>
      </w:r>
      <w:r w:rsidR="00FA49F0">
        <w:rPr>
          <w:sz w:val="24"/>
          <w:szCs w:val="24"/>
          <w:lang w:val="hr-HR"/>
        </w:rPr>
        <w:t>9</w:t>
      </w:r>
      <w:r w:rsidR="006767CA">
        <w:rPr>
          <w:sz w:val="24"/>
          <w:szCs w:val="24"/>
          <w:lang w:val="hr-HR"/>
        </w:rPr>
        <w:t>. godini</w:t>
      </w:r>
    </w:p>
    <w:p w14:paraId="0273E596" w14:textId="3E36AF00" w:rsidR="00E53BCD" w:rsidRDefault="00E53BCD" w:rsidP="00C5223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3117CC">
        <w:rPr>
          <w:sz w:val="24"/>
          <w:szCs w:val="24"/>
          <w:lang w:val="hr-HR"/>
        </w:rPr>
        <w:t xml:space="preserve">AOP 026 (račun 6142) </w:t>
      </w:r>
      <w:r w:rsidR="00CE11A3" w:rsidRPr="003117CC">
        <w:rPr>
          <w:sz w:val="24"/>
          <w:szCs w:val="24"/>
          <w:lang w:val="hr-HR"/>
        </w:rPr>
        <w:t>porez na promet odnosi se na prihod od poreza na potrošnju</w:t>
      </w:r>
      <w:r w:rsidR="00FA49F0">
        <w:rPr>
          <w:sz w:val="24"/>
          <w:szCs w:val="24"/>
          <w:lang w:val="hr-HR"/>
        </w:rPr>
        <w:t xml:space="preserve"> i tu nema većih odstupanja bez obzira na situaciju sa COVID – 19</w:t>
      </w:r>
    </w:p>
    <w:p w14:paraId="016C9FC8" w14:textId="4322D2C0" w:rsidR="00FA49F0" w:rsidRDefault="00FA49F0" w:rsidP="00C5223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053 (račun 6324) kapitalne pomoći od institucija i tijela EU prikazuje prihod dodjeljivanjem vaučera od strane Europske komisije u svrhu realizacije besplatnog interneta na javnim površinama</w:t>
      </w:r>
      <w:r w:rsidR="00330405">
        <w:rPr>
          <w:sz w:val="24"/>
          <w:szCs w:val="24"/>
          <w:lang w:val="hr-HR"/>
        </w:rPr>
        <w:t xml:space="preserve"> (najbrži prst). U prosincu 2020. godine na području Općine Dekanovec završeni je projekt WiFi4EU te je građanima omogućeno besplatno korištenje bežične mreže na četiri lokacije</w:t>
      </w:r>
    </w:p>
    <w:p w14:paraId="29FBE4A5" w14:textId="4D54D818" w:rsidR="00330405" w:rsidRPr="003117CC" w:rsidRDefault="00330405" w:rsidP="00C5223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055 (račun 6331) tekuće pomoći proračunu iz drugih proračuna prikazuje sredstva fiskalnog izravnavanja osigurana u državnom proračunu</w:t>
      </w:r>
    </w:p>
    <w:p w14:paraId="060AD50B" w14:textId="282B716F" w:rsidR="00FC7832" w:rsidRDefault="00071B82" w:rsidP="005B38C9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FC7832">
        <w:rPr>
          <w:sz w:val="24"/>
          <w:szCs w:val="24"/>
          <w:lang w:val="hr-HR"/>
        </w:rPr>
        <w:t xml:space="preserve">AOP 056 (račun 6332) prihod ostvaren od Ministarstva </w:t>
      </w:r>
      <w:r w:rsidR="00FC7832" w:rsidRPr="00FC7832">
        <w:rPr>
          <w:sz w:val="24"/>
          <w:szCs w:val="24"/>
          <w:lang w:val="hr-HR"/>
        </w:rPr>
        <w:t xml:space="preserve">regionalnog razvoja i fondova europske unije za projekt </w:t>
      </w:r>
      <w:r w:rsidR="00330405">
        <w:rPr>
          <w:sz w:val="24"/>
          <w:szCs w:val="24"/>
          <w:lang w:val="hr-HR"/>
        </w:rPr>
        <w:t>Nerazvrstana cesta sa javnom led rasvjetom</w:t>
      </w:r>
      <w:r w:rsidR="00FC7832" w:rsidRPr="00FC7832">
        <w:rPr>
          <w:sz w:val="24"/>
          <w:szCs w:val="24"/>
          <w:lang w:val="hr-HR"/>
        </w:rPr>
        <w:t>, dok ostali projekti</w:t>
      </w:r>
      <w:r w:rsidR="00330405">
        <w:rPr>
          <w:sz w:val="24"/>
          <w:szCs w:val="24"/>
          <w:lang w:val="hr-HR"/>
        </w:rPr>
        <w:t xml:space="preserve"> nažalost,</w:t>
      </w:r>
      <w:r w:rsidR="00FC7832" w:rsidRPr="00FC7832">
        <w:rPr>
          <w:sz w:val="24"/>
          <w:szCs w:val="24"/>
          <w:lang w:val="hr-HR"/>
        </w:rPr>
        <w:t xml:space="preserve"> nisu prihvaćeni od strane Ministarstv</w:t>
      </w:r>
      <w:r w:rsidR="00330405">
        <w:rPr>
          <w:sz w:val="24"/>
          <w:szCs w:val="24"/>
          <w:lang w:val="hr-HR"/>
        </w:rPr>
        <w:t xml:space="preserve">a te drugih fondova ili se zbog trenutne situacije sa COVID krizom nisu mogle ostvariti </w:t>
      </w:r>
    </w:p>
    <w:p w14:paraId="25AB74C9" w14:textId="0EF54CA4" w:rsidR="00330405" w:rsidRDefault="00330405" w:rsidP="005B38C9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058 (račun 6341) odnosi se na prijenos sredstava Zavoda za zapošljavanje, a na osnovu javnih radova</w:t>
      </w:r>
    </w:p>
    <w:p w14:paraId="7389EAFE" w14:textId="18FFC610" w:rsidR="008F2A14" w:rsidRDefault="008F2A14" w:rsidP="005B38C9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067 (račun 638) odnosi se na prihode temeljem prijenosa EU bespovratnih sredstava za završeni Strateški razvojni program Općine Dekanovec</w:t>
      </w:r>
    </w:p>
    <w:p w14:paraId="689BAAE2" w14:textId="5F91F94D" w:rsidR="00071B82" w:rsidRDefault="00071B82" w:rsidP="00071B82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081 (račun 6417) prihod ostvaren od Međimurje-plina, isplaćena dobit za 201</w:t>
      </w:r>
      <w:r w:rsidR="008F2A14">
        <w:rPr>
          <w:sz w:val="24"/>
          <w:szCs w:val="24"/>
          <w:lang w:val="hr-HR"/>
        </w:rPr>
        <w:t>9</w:t>
      </w:r>
      <w:r>
        <w:rPr>
          <w:sz w:val="24"/>
          <w:szCs w:val="24"/>
          <w:lang w:val="hr-HR"/>
        </w:rPr>
        <w:t>.g.</w:t>
      </w:r>
    </w:p>
    <w:p w14:paraId="36F7A088" w14:textId="35484C2C" w:rsidR="00071B82" w:rsidRDefault="00071B82" w:rsidP="00071B82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084 (račun 6421) prihodi od koncesije za obavljanje dimnjačarskih poslova temeljem ugovora o koncesiji</w:t>
      </w:r>
      <w:r w:rsidR="008F2A14">
        <w:rPr>
          <w:sz w:val="24"/>
          <w:szCs w:val="24"/>
          <w:lang w:val="hr-HR"/>
        </w:rPr>
        <w:t xml:space="preserve"> </w:t>
      </w:r>
    </w:p>
    <w:p w14:paraId="54D6419E" w14:textId="616F8ECD" w:rsidR="00876FF8" w:rsidRDefault="00071B82" w:rsidP="00651742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876FF8">
        <w:rPr>
          <w:sz w:val="24"/>
          <w:szCs w:val="24"/>
          <w:lang w:val="hr-HR"/>
        </w:rPr>
        <w:t xml:space="preserve">AOP 085 (račun 6422) </w:t>
      </w:r>
      <w:r w:rsidR="00FC7832" w:rsidRPr="00876FF8">
        <w:rPr>
          <w:sz w:val="24"/>
          <w:szCs w:val="24"/>
          <w:lang w:val="hr-HR"/>
        </w:rPr>
        <w:t xml:space="preserve">razlika </w:t>
      </w:r>
      <w:r w:rsidRPr="00876FF8">
        <w:rPr>
          <w:sz w:val="24"/>
          <w:szCs w:val="24"/>
          <w:lang w:val="hr-HR"/>
        </w:rPr>
        <w:t>prihod</w:t>
      </w:r>
      <w:r w:rsidR="00FC7832" w:rsidRPr="00876FF8">
        <w:rPr>
          <w:sz w:val="24"/>
          <w:szCs w:val="24"/>
          <w:lang w:val="hr-HR"/>
        </w:rPr>
        <w:t>a</w:t>
      </w:r>
      <w:r w:rsidRPr="00876FF8">
        <w:rPr>
          <w:sz w:val="24"/>
          <w:szCs w:val="24"/>
          <w:lang w:val="hr-HR"/>
        </w:rPr>
        <w:t xml:space="preserve"> od zakupa i iznajmljivanja imovine odnose se na</w:t>
      </w:r>
      <w:r w:rsidR="00876FF8" w:rsidRPr="00876FF8">
        <w:rPr>
          <w:sz w:val="24"/>
          <w:szCs w:val="24"/>
          <w:lang w:val="hr-HR"/>
        </w:rPr>
        <w:t xml:space="preserve"> </w:t>
      </w:r>
      <w:r w:rsidRPr="00876FF8">
        <w:rPr>
          <w:sz w:val="24"/>
          <w:szCs w:val="24"/>
          <w:lang w:val="hr-HR"/>
        </w:rPr>
        <w:t>prihode od zakupa poljoprivrednog zemljišta</w:t>
      </w:r>
      <w:r w:rsidR="008F2A14">
        <w:rPr>
          <w:sz w:val="24"/>
          <w:szCs w:val="24"/>
          <w:lang w:val="hr-HR"/>
        </w:rPr>
        <w:t>.</w:t>
      </w:r>
      <w:r w:rsidRPr="00876FF8">
        <w:rPr>
          <w:sz w:val="24"/>
          <w:szCs w:val="24"/>
          <w:lang w:val="hr-HR"/>
        </w:rPr>
        <w:t xml:space="preserve"> Navedeni prihod ostvaruju se pražnjenjem iz državnog proračuna. </w:t>
      </w:r>
    </w:p>
    <w:p w14:paraId="3AA03DCA" w14:textId="5313C013" w:rsidR="00071B82" w:rsidRDefault="00071B82" w:rsidP="00071B82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08</w:t>
      </w:r>
      <w:r w:rsidR="00876FF8">
        <w:rPr>
          <w:sz w:val="24"/>
          <w:szCs w:val="24"/>
          <w:lang w:val="hr-HR"/>
        </w:rPr>
        <w:t>9</w:t>
      </w:r>
      <w:r>
        <w:rPr>
          <w:sz w:val="24"/>
          <w:szCs w:val="24"/>
          <w:lang w:val="hr-HR"/>
        </w:rPr>
        <w:t xml:space="preserve"> (račun 6429) ostali prihodi od nefinancijske imovine odnose se na naknadu proizašlu iz postupaka legalizacije objekata na području </w:t>
      </w:r>
      <w:r w:rsidR="00876FF8">
        <w:rPr>
          <w:sz w:val="24"/>
          <w:szCs w:val="24"/>
          <w:lang w:val="hr-HR"/>
        </w:rPr>
        <w:t xml:space="preserve">Općine Dekanovec </w:t>
      </w:r>
    </w:p>
    <w:p w14:paraId="225882FE" w14:textId="13A54ED8" w:rsidR="00FA64D5" w:rsidRDefault="00FA64D5" w:rsidP="00071B82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116 (račun 6526) odnosi se na ostale prihode od groblja, prihoda po posebnim namjenama (naknada za pravo puta – Hakom) i ostalih nespomenutih prihoda. </w:t>
      </w:r>
    </w:p>
    <w:p w14:paraId="306F3DBC" w14:textId="73BC4864" w:rsidR="00876FF8" w:rsidRDefault="00071B82" w:rsidP="007B1EB9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876FF8">
        <w:rPr>
          <w:sz w:val="24"/>
          <w:szCs w:val="24"/>
          <w:lang w:val="hr-HR"/>
        </w:rPr>
        <w:t xml:space="preserve">AOP 120 (račun 6531) </w:t>
      </w:r>
      <w:r w:rsidR="0068224E">
        <w:rPr>
          <w:sz w:val="24"/>
          <w:szCs w:val="24"/>
          <w:lang w:val="hr-HR"/>
        </w:rPr>
        <w:t xml:space="preserve">odnosi se na </w:t>
      </w:r>
      <w:r w:rsidRPr="00876FF8">
        <w:rPr>
          <w:sz w:val="24"/>
          <w:szCs w:val="24"/>
          <w:lang w:val="hr-HR"/>
        </w:rPr>
        <w:t xml:space="preserve">komunalni doprinos </w:t>
      </w:r>
    </w:p>
    <w:p w14:paraId="36A0167C" w14:textId="1E54F8EE" w:rsidR="00071B82" w:rsidRPr="00876FF8" w:rsidRDefault="00071B82" w:rsidP="007B1EB9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876FF8">
        <w:rPr>
          <w:sz w:val="24"/>
          <w:szCs w:val="24"/>
          <w:lang w:val="hr-HR"/>
        </w:rPr>
        <w:t xml:space="preserve">AOP 121 (račun 6532) komunalna naknada ostvarena je u iznosu od </w:t>
      </w:r>
      <w:r w:rsidR="0068224E">
        <w:rPr>
          <w:sz w:val="24"/>
          <w:szCs w:val="24"/>
          <w:lang w:val="hr-HR"/>
        </w:rPr>
        <w:t>13</w:t>
      </w:r>
      <w:r w:rsidR="008F2A14">
        <w:rPr>
          <w:sz w:val="24"/>
          <w:szCs w:val="24"/>
          <w:lang w:val="hr-HR"/>
        </w:rPr>
        <w:t>7.200</w:t>
      </w:r>
      <w:r w:rsidRPr="00876FF8">
        <w:rPr>
          <w:sz w:val="24"/>
          <w:szCs w:val="24"/>
          <w:lang w:val="hr-HR"/>
        </w:rPr>
        <w:t xml:space="preserve"> kuna</w:t>
      </w:r>
      <w:r w:rsidR="0068224E">
        <w:rPr>
          <w:sz w:val="24"/>
          <w:szCs w:val="24"/>
          <w:lang w:val="hr-HR"/>
        </w:rPr>
        <w:t xml:space="preserve"> te je ostvarenje nešto veće</w:t>
      </w:r>
      <w:r w:rsidRPr="00876FF8">
        <w:rPr>
          <w:sz w:val="24"/>
          <w:szCs w:val="24"/>
          <w:lang w:val="hr-HR"/>
        </w:rPr>
        <w:t xml:space="preserve"> u odnosu na prethodnu godinu.</w:t>
      </w:r>
    </w:p>
    <w:p w14:paraId="368B6DF0" w14:textId="77777777" w:rsidR="00071B82" w:rsidRDefault="00071B82" w:rsidP="00071B82">
      <w:pPr>
        <w:jc w:val="both"/>
        <w:rPr>
          <w:sz w:val="24"/>
          <w:szCs w:val="24"/>
          <w:lang w:val="hr-HR"/>
        </w:rPr>
      </w:pPr>
    </w:p>
    <w:p w14:paraId="1E055054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4CE76C93" w14:textId="460B71ED" w:rsidR="00E53BCD" w:rsidRDefault="00E53BCD" w:rsidP="00876FF8">
      <w:pPr>
        <w:ind w:firstLine="360"/>
        <w:jc w:val="both"/>
        <w:rPr>
          <w:sz w:val="24"/>
          <w:szCs w:val="24"/>
          <w:lang w:val="hr-HR"/>
        </w:rPr>
      </w:pPr>
      <w:r w:rsidRPr="006850F2">
        <w:rPr>
          <w:sz w:val="24"/>
          <w:szCs w:val="24"/>
          <w:lang w:val="hr-HR"/>
        </w:rPr>
        <w:t xml:space="preserve">Rashodi poslovanja (skupina 3) ostvareni u izvještajnom razdoblju iznose </w:t>
      </w:r>
      <w:r w:rsidR="00876FF8">
        <w:rPr>
          <w:sz w:val="24"/>
          <w:szCs w:val="24"/>
          <w:lang w:val="hr-HR"/>
        </w:rPr>
        <w:t>1.</w:t>
      </w:r>
      <w:r w:rsidR="00071D5A">
        <w:rPr>
          <w:sz w:val="24"/>
          <w:szCs w:val="24"/>
          <w:lang w:val="hr-HR"/>
        </w:rPr>
        <w:t>391.383</w:t>
      </w:r>
      <w:r w:rsidRPr="006850F2">
        <w:rPr>
          <w:sz w:val="24"/>
          <w:szCs w:val="24"/>
          <w:lang w:val="hr-HR"/>
        </w:rPr>
        <w:t xml:space="preserve"> kuna.  </w:t>
      </w:r>
      <w:r>
        <w:rPr>
          <w:sz w:val="24"/>
          <w:szCs w:val="24"/>
          <w:lang w:val="hr-HR"/>
        </w:rPr>
        <w:t xml:space="preserve">U izvještaju o izvršenju proračuna rashodi se iskazuju po nastanku događaja. </w:t>
      </w:r>
    </w:p>
    <w:p w14:paraId="653D16DF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73A3502F" w14:textId="17029FC4" w:rsidR="00E53BCD" w:rsidRDefault="0016107A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Obrazloženje i pojedina o</w:t>
      </w:r>
      <w:r w:rsidR="00E53BCD">
        <w:rPr>
          <w:sz w:val="24"/>
          <w:szCs w:val="24"/>
          <w:lang w:val="hr-HR"/>
        </w:rPr>
        <w:t>dstupanja u rashodima odnose se na slijedeće AOP-e:</w:t>
      </w:r>
    </w:p>
    <w:p w14:paraId="5B481FD9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78FA9C93" w14:textId="25E16D5B" w:rsidR="003720DC" w:rsidRDefault="00E53BCD" w:rsidP="00EA7BD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3720DC">
        <w:rPr>
          <w:sz w:val="24"/>
          <w:szCs w:val="24"/>
          <w:lang w:val="hr-HR"/>
        </w:rPr>
        <w:t>AOP 15</w:t>
      </w:r>
      <w:r w:rsidR="002F69B9" w:rsidRPr="003720DC">
        <w:rPr>
          <w:sz w:val="24"/>
          <w:szCs w:val="24"/>
          <w:lang w:val="hr-HR"/>
        </w:rPr>
        <w:t>1</w:t>
      </w:r>
      <w:r w:rsidRPr="003720DC">
        <w:rPr>
          <w:sz w:val="24"/>
          <w:szCs w:val="24"/>
          <w:lang w:val="hr-HR"/>
        </w:rPr>
        <w:t xml:space="preserve"> (račun 3111) rashodi za plaću </w:t>
      </w:r>
      <w:r w:rsidR="00071D5A">
        <w:rPr>
          <w:sz w:val="24"/>
          <w:szCs w:val="24"/>
          <w:lang w:val="hr-HR"/>
        </w:rPr>
        <w:t xml:space="preserve">skoro su identični u </w:t>
      </w:r>
      <w:r w:rsidR="003720DC" w:rsidRPr="003720DC">
        <w:rPr>
          <w:sz w:val="24"/>
          <w:szCs w:val="24"/>
          <w:lang w:val="hr-HR"/>
        </w:rPr>
        <w:t>odnosu na prošlogodišnje razdoblje</w:t>
      </w:r>
      <w:r w:rsidR="00071D5A">
        <w:rPr>
          <w:sz w:val="24"/>
          <w:szCs w:val="24"/>
          <w:lang w:val="hr-HR"/>
        </w:rPr>
        <w:t xml:space="preserve"> te nema nekih odstupanja</w:t>
      </w:r>
    </w:p>
    <w:p w14:paraId="542CF96D" w14:textId="464B685F" w:rsidR="00071D5A" w:rsidRDefault="00071D5A" w:rsidP="00EA7BD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176 (račun 3232) rashodi se odnose na usluge tekućeg i investicijskog održavanja općinskih zgrada , prometnu signalizaciju te  </w:t>
      </w:r>
      <w:r w:rsidR="008B3EEA">
        <w:rPr>
          <w:sz w:val="24"/>
          <w:szCs w:val="24"/>
          <w:lang w:val="hr-HR"/>
        </w:rPr>
        <w:t>montažu i demontažu božićnih ukrasa</w:t>
      </w:r>
    </w:p>
    <w:p w14:paraId="41559DF3" w14:textId="7807859E" w:rsidR="00CF228E" w:rsidRDefault="00E53BCD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177 (račun 3233) usluge promidžbe i informiranja </w:t>
      </w:r>
      <w:r w:rsidR="00CF228E">
        <w:rPr>
          <w:sz w:val="24"/>
          <w:szCs w:val="24"/>
          <w:lang w:val="hr-HR"/>
        </w:rPr>
        <w:t xml:space="preserve">se </w:t>
      </w:r>
      <w:r>
        <w:rPr>
          <w:sz w:val="24"/>
          <w:szCs w:val="24"/>
          <w:lang w:val="hr-HR"/>
        </w:rPr>
        <w:t xml:space="preserve">odnose na </w:t>
      </w:r>
      <w:r w:rsidR="00CF228E">
        <w:rPr>
          <w:sz w:val="24"/>
          <w:szCs w:val="24"/>
          <w:lang w:val="hr-HR"/>
        </w:rPr>
        <w:t xml:space="preserve">rashode za pružanje informacija građanima o aktivnostima koje provodi </w:t>
      </w:r>
      <w:r w:rsidR="003720DC">
        <w:rPr>
          <w:sz w:val="24"/>
          <w:szCs w:val="24"/>
          <w:lang w:val="hr-HR"/>
        </w:rPr>
        <w:t>Općina</w:t>
      </w:r>
      <w:r w:rsidR="0016107A">
        <w:rPr>
          <w:sz w:val="24"/>
          <w:szCs w:val="24"/>
          <w:lang w:val="hr-HR"/>
        </w:rPr>
        <w:t>, na objave u službenim glasnicima MŽ i slično.</w:t>
      </w:r>
    </w:p>
    <w:p w14:paraId="0C995882" w14:textId="18AA80CA" w:rsidR="00E53BCD" w:rsidRDefault="00CF228E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17</w:t>
      </w:r>
      <w:r w:rsidR="003720DC">
        <w:rPr>
          <w:sz w:val="24"/>
          <w:szCs w:val="24"/>
          <w:lang w:val="hr-HR"/>
        </w:rPr>
        <w:t>8</w:t>
      </w:r>
      <w:r>
        <w:rPr>
          <w:sz w:val="24"/>
          <w:szCs w:val="24"/>
          <w:lang w:val="hr-HR"/>
        </w:rPr>
        <w:t xml:space="preserve"> (račun 323</w:t>
      </w:r>
      <w:r w:rsidR="003720DC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 xml:space="preserve">) povećanje se odnosi na </w:t>
      </w:r>
      <w:r w:rsidR="003720DC">
        <w:rPr>
          <w:sz w:val="24"/>
          <w:szCs w:val="24"/>
          <w:lang w:val="hr-HR"/>
        </w:rPr>
        <w:t>komunalne usluge te održavanje javnih površina (košnja) i suzbijanje od ambrozije</w:t>
      </w:r>
      <w:r w:rsidR="008B3EEA">
        <w:rPr>
          <w:sz w:val="24"/>
          <w:szCs w:val="24"/>
          <w:lang w:val="hr-HR"/>
        </w:rPr>
        <w:t>, odvoza smeća te povećanje rashoda za dezinsekciju u cilju suzbijanja komaraca što je uvelike problem u ljetnim mjesecima</w:t>
      </w:r>
    </w:p>
    <w:p w14:paraId="71E535E9" w14:textId="77777777" w:rsidR="003720DC" w:rsidRDefault="003720DC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180 (račun 3236) rashodi se odnose na zbrinjavanje odbačenih pasa na području Općine </w:t>
      </w:r>
    </w:p>
    <w:p w14:paraId="01521ED0" w14:textId="0BC7506C" w:rsidR="0003156C" w:rsidRDefault="00E53BCD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E87CD6">
        <w:rPr>
          <w:sz w:val="24"/>
          <w:szCs w:val="24"/>
          <w:lang w:val="hr-HR"/>
        </w:rPr>
        <w:lastRenderedPageBreak/>
        <w:t>AOP 181 (račun 3237)</w:t>
      </w:r>
      <w:r w:rsidR="008B3EEA">
        <w:rPr>
          <w:sz w:val="24"/>
          <w:szCs w:val="24"/>
          <w:lang w:val="hr-HR"/>
        </w:rPr>
        <w:t xml:space="preserve"> nema</w:t>
      </w:r>
      <w:r w:rsidRPr="00E87CD6">
        <w:rPr>
          <w:sz w:val="24"/>
          <w:szCs w:val="24"/>
          <w:lang w:val="hr-HR"/>
        </w:rPr>
        <w:t xml:space="preserve"> </w:t>
      </w:r>
      <w:r w:rsidR="0003156C">
        <w:rPr>
          <w:sz w:val="24"/>
          <w:szCs w:val="24"/>
          <w:lang w:val="hr-HR"/>
        </w:rPr>
        <w:t>povećanj</w:t>
      </w:r>
      <w:r w:rsidR="008B3EEA">
        <w:rPr>
          <w:sz w:val="24"/>
          <w:szCs w:val="24"/>
          <w:lang w:val="hr-HR"/>
        </w:rPr>
        <w:t>a</w:t>
      </w:r>
      <w:r w:rsidR="0003156C">
        <w:rPr>
          <w:sz w:val="24"/>
          <w:szCs w:val="24"/>
          <w:lang w:val="hr-HR"/>
        </w:rPr>
        <w:t xml:space="preserve"> rashoda u odnosu na prošlogodišnje</w:t>
      </w:r>
      <w:r w:rsidR="008B3EEA">
        <w:rPr>
          <w:sz w:val="24"/>
          <w:szCs w:val="24"/>
          <w:lang w:val="hr-HR"/>
        </w:rPr>
        <w:t xml:space="preserve"> rashode</w:t>
      </w:r>
    </w:p>
    <w:p w14:paraId="4674CC15" w14:textId="4140DE43" w:rsidR="00E53BCD" w:rsidRDefault="00E53BCD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E87CD6">
        <w:rPr>
          <w:sz w:val="24"/>
          <w:szCs w:val="24"/>
          <w:lang w:val="hr-HR"/>
        </w:rPr>
        <w:t xml:space="preserve">AOP 182 (račun 3238) </w:t>
      </w:r>
      <w:r w:rsidR="00A90F6E">
        <w:rPr>
          <w:sz w:val="24"/>
          <w:szCs w:val="24"/>
          <w:lang w:val="hr-HR"/>
        </w:rPr>
        <w:t>računalne usluge odnose se na održavanje postojećih programa temeljem sklopljenih ugovora o održavanju</w:t>
      </w:r>
    </w:p>
    <w:p w14:paraId="709B93B1" w14:textId="4AFFA584" w:rsidR="008B3EEA" w:rsidRDefault="008B3EEA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184 (račun 324) odnosi se na rashode za zaposlenu po Ugovoru o stručnom osposobljavanju bez zasnivanja radnog odnosa</w:t>
      </w:r>
    </w:p>
    <w:p w14:paraId="4C7D962A" w14:textId="2C9FA4FB" w:rsidR="008B3EEA" w:rsidRDefault="008B3EEA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187 (račun 3292) odnosi se na rashode za kasko osiguranje višenamjenske autocisterne, a temeljem Ugovora o smještaju, čuvanju, održavanju i korištenju višenamjenske autocisterne za vodu </w:t>
      </w:r>
    </w:p>
    <w:p w14:paraId="03890B2D" w14:textId="4209455B" w:rsidR="008B3EEA" w:rsidRPr="00E87CD6" w:rsidRDefault="008B3EEA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AOP 190 (račun 3295) odnosi se na rashode za uplatu vodnog doprinosa po osnovi dobivanja građevinske dozvole za multifunkcionalnu sportsku dvoranu te povrat </w:t>
      </w:r>
      <w:r w:rsidR="000A6824">
        <w:rPr>
          <w:sz w:val="24"/>
          <w:szCs w:val="24"/>
          <w:lang w:val="hr-HR"/>
        </w:rPr>
        <w:t>Hrvatskom telekomu za više uplaćenu naknadu za pravo puta</w:t>
      </w:r>
    </w:p>
    <w:p w14:paraId="09C61627" w14:textId="781EF389" w:rsidR="00E53BCD" w:rsidRPr="000A6824" w:rsidRDefault="00E53BCD" w:rsidP="00692EC6">
      <w:pPr>
        <w:pStyle w:val="ListParagraph"/>
        <w:numPr>
          <w:ilvl w:val="0"/>
          <w:numId w:val="2"/>
        </w:numPr>
        <w:jc w:val="both"/>
        <w:rPr>
          <w:color w:val="FF0000"/>
          <w:sz w:val="24"/>
          <w:szCs w:val="24"/>
          <w:lang w:val="hr-HR"/>
        </w:rPr>
      </w:pPr>
      <w:r w:rsidRPr="001E3432">
        <w:rPr>
          <w:sz w:val="24"/>
          <w:szCs w:val="24"/>
          <w:lang w:val="hr-HR"/>
        </w:rPr>
        <w:t>AOP 21</w:t>
      </w:r>
      <w:r w:rsidR="000E0C06">
        <w:rPr>
          <w:sz w:val="24"/>
          <w:szCs w:val="24"/>
          <w:lang w:val="hr-HR"/>
        </w:rPr>
        <w:t>1</w:t>
      </w:r>
      <w:r w:rsidRPr="001E3432">
        <w:rPr>
          <w:sz w:val="24"/>
          <w:szCs w:val="24"/>
          <w:lang w:val="hr-HR"/>
        </w:rPr>
        <w:t xml:space="preserve"> (račun 3434) ostali nespomenuti financijski rashodi</w:t>
      </w:r>
      <w:r w:rsidR="000A6824">
        <w:rPr>
          <w:sz w:val="24"/>
          <w:szCs w:val="24"/>
          <w:lang w:val="hr-HR"/>
        </w:rPr>
        <w:t xml:space="preserve"> </w:t>
      </w:r>
      <w:r w:rsidR="000E0C06">
        <w:rPr>
          <w:sz w:val="24"/>
          <w:szCs w:val="24"/>
          <w:lang w:val="hr-HR"/>
        </w:rPr>
        <w:t>odnos</w:t>
      </w:r>
      <w:r w:rsidR="000A6824">
        <w:rPr>
          <w:sz w:val="24"/>
          <w:szCs w:val="24"/>
          <w:lang w:val="hr-HR"/>
        </w:rPr>
        <w:t>e se</w:t>
      </w:r>
      <w:r w:rsidR="000E0C06">
        <w:rPr>
          <w:sz w:val="24"/>
          <w:szCs w:val="24"/>
          <w:lang w:val="hr-HR"/>
        </w:rPr>
        <w:t xml:space="preserve"> </w:t>
      </w:r>
      <w:r w:rsidRPr="001E3432">
        <w:rPr>
          <w:sz w:val="24"/>
          <w:szCs w:val="24"/>
          <w:lang w:val="hr-HR"/>
        </w:rPr>
        <w:t>na rashode</w:t>
      </w:r>
      <w:r w:rsidR="00692EC6">
        <w:rPr>
          <w:sz w:val="24"/>
          <w:szCs w:val="24"/>
          <w:lang w:val="hr-HR"/>
        </w:rPr>
        <w:t xml:space="preserve"> vezane uz naplatu od 5% prihoda od poreza i prireza na dohodak koji se direktno skidaju sa računa Općine. </w:t>
      </w:r>
      <w:r w:rsidRPr="001E3432">
        <w:rPr>
          <w:sz w:val="24"/>
          <w:szCs w:val="24"/>
          <w:lang w:val="hr-HR"/>
        </w:rPr>
        <w:t xml:space="preserve"> </w:t>
      </w:r>
    </w:p>
    <w:p w14:paraId="5671C621" w14:textId="60CCF322" w:rsidR="000A6824" w:rsidRPr="00EC5E02" w:rsidRDefault="000A6824" w:rsidP="00692EC6">
      <w:pPr>
        <w:pStyle w:val="ListParagraph"/>
        <w:numPr>
          <w:ilvl w:val="0"/>
          <w:numId w:val="2"/>
        </w:numPr>
        <w:jc w:val="both"/>
        <w:rPr>
          <w:color w:val="FF0000"/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230 (račun 3632) povećanje se odnosi na  sufinanciranje spremnika za odvojeno prikupljanje smeća Fondu za zaštitu okoliša i energetsku učinkovitost, a shodno Ugovoru</w:t>
      </w:r>
    </w:p>
    <w:p w14:paraId="0F4C90EA" w14:textId="668836B1" w:rsidR="0050239F" w:rsidRDefault="0050239F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259 (račun 3811) rashodi se odnose na sport, kulturu, udruge, političke stranke, vjerske organizacije</w:t>
      </w:r>
      <w:r w:rsidR="00692EC6">
        <w:rPr>
          <w:sz w:val="24"/>
          <w:szCs w:val="24"/>
          <w:lang w:val="hr-HR"/>
        </w:rPr>
        <w:t>, školu</w:t>
      </w:r>
      <w:r w:rsidR="0024781F">
        <w:rPr>
          <w:sz w:val="24"/>
          <w:szCs w:val="24"/>
          <w:lang w:val="hr-HR"/>
        </w:rPr>
        <w:t>, vatrogasne organizacije</w:t>
      </w:r>
      <w:r>
        <w:rPr>
          <w:sz w:val="24"/>
          <w:szCs w:val="24"/>
          <w:lang w:val="hr-HR"/>
        </w:rPr>
        <w:t xml:space="preserve"> itd. </w:t>
      </w:r>
      <w:r w:rsidR="000A6824">
        <w:rPr>
          <w:sz w:val="24"/>
          <w:szCs w:val="24"/>
          <w:lang w:val="hr-HR"/>
        </w:rPr>
        <w:t xml:space="preserve">Dolazi do smanjenja rashoda jer udruge nisu izvršile projekte po ugovorima te nisu dobivala sredstva, a sve zbog trenutne situacije u državi i cijelom svijetu (COVID 19). </w:t>
      </w:r>
      <w:r w:rsidR="003A1AC6">
        <w:rPr>
          <w:sz w:val="24"/>
          <w:szCs w:val="24"/>
          <w:lang w:val="hr-HR"/>
        </w:rPr>
        <w:t>O</w:t>
      </w:r>
      <w:r>
        <w:rPr>
          <w:sz w:val="24"/>
          <w:szCs w:val="24"/>
          <w:lang w:val="hr-HR"/>
        </w:rPr>
        <w:t>bjavljuju</w:t>
      </w:r>
      <w:r w:rsidR="003A1AC6">
        <w:rPr>
          <w:sz w:val="24"/>
          <w:szCs w:val="24"/>
          <w:lang w:val="hr-HR"/>
        </w:rPr>
        <w:t xml:space="preserve"> se</w:t>
      </w:r>
      <w:r>
        <w:rPr>
          <w:sz w:val="24"/>
          <w:szCs w:val="24"/>
          <w:lang w:val="hr-HR"/>
        </w:rPr>
        <w:t xml:space="preserve"> podaci o danim donacijama i sponzorstvima na web stranici </w:t>
      </w:r>
      <w:r w:rsidR="00692EC6">
        <w:rPr>
          <w:sz w:val="24"/>
          <w:szCs w:val="24"/>
          <w:lang w:val="hr-HR"/>
        </w:rPr>
        <w:t>općine.</w:t>
      </w:r>
    </w:p>
    <w:p w14:paraId="0E548FD3" w14:textId="77777777" w:rsidR="00E53BCD" w:rsidRPr="008916D1" w:rsidRDefault="00E53BCD" w:rsidP="00E53BCD">
      <w:pPr>
        <w:jc w:val="both"/>
        <w:rPr>
          <w:sz w:val="24"/>
          <w:szCs w:val="24"/>
          <w:lang w:val="hr-HR"/>
        </w:rPr>
      </w:pPr>
    </w:p>
    <w:p w14:paraId="5D1E377D" w14:textId="55DC8330" w:rsidR="00210039" w:rsidRDefault="00E53BCD" w:rsidP="00210039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Rashodi za nabavu nefinancijske imovine (skupina 4) izvršeni su u iznosu od </w:t>
      </w:r>
      <w:r w:rsidR="00E86B03">
        <w:rPr>
          <w:sz w:val="24"/>
          <w:szCs w:val="24"/>
          <w:lang w:val="hr-HR"/>
        </w:rPr>
        <w:t>1.333.322</w:t>
      </w:r>
      <w:r>
        <w:rPr>
          <w:sz w:val="24"/>
          <w:szCs w:val="24"/>
          <w:lang w:val="hr-HR"/>
        </w:rPr>
        <w:t xml:space="preserve"> kuna. </w:t>
      </w:r>
    </w:p>
    <w:p w14:paraId="6B43AC32" w14:textId="77777777" w:rsidR="00210039" w:rsidRDefault="00210039" w:rsidP="00210039">
      <w:pPr>
        <w:ind w:firstLine="360"/>
        <w:jc w:val="both"/>
        <w:rPr>
          <w:sz w:val="24"/>
          <w:szCs w:val="24"/>
          <w:lang w:val="hr-HR"/>
        </w:rPr>
      </w:pPr>
    </w:p>
    <w:p w14:paraId="1E31E8B0" w14:textId="07A1BB15" w:rsidR="00AB10A8" w:rsidRDefault="00E53BCD" w:rsidP="001F376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210039">
        <w:rPr>
          <w:sz w:val="24"/>
          <w:szCs w:val="24"/>
          <w:lang w:val="hr-HR"/>
        </w:rPr>
        <w:t xml:space="preserve">AOP </w:t>
      </w:r>
      <w:r w:rsidR="00B9485F" w:rsidRPr="00210039">
        <w:rPr>
          <w:sz w:val="24"/>
          <w:szCs w:val="24"/>
          <w:lang w:val="hr-HR"/>
        </w:rPr>
        <w:t>3</w:t>
      </w:r>
      <w:r w:rsidR="0024781F">
        <w:rPr>
          <w:sz w:val="24"/>
          <w:szCs w:val="24"/>
          <w:lang w:val="hr-HR"/>
        </w:rPr>
        <w:t>44</w:t>
      </w:r>
      <w:r w:rsidRPr="00210039">
        <w:rPr>
          <w:sz w:val="24"/>
          <w:szCs w:val="24"/>
          <w:lang w:val="hr-HR"/>
        </w:rPr>
        <w:t xml:space="preserve"> (račun 4</w:t>
      </w:r>
      <w:r w:rsidR="0024781F">
        <w:rPr>
          <w:sz w:val="24"/>
          <w:szCs w:val="24"/>
          <w:lang w:val="hr-HR"/>
        </w:rPr>
        <w:t>111</w:t>
      </w:r>
      <w:r w:rsidRPr="00210039">
        <w:rPr>
          <w:sz w:val="24"/>
          <w:szCs w:val="24"/>
          <w:lang w:val="hr-HR"/>
        </w:rPr>
        <w:t xml:space="preserve">) </w:t>
      </w:r>
      <w:r w:rsidR="00B9485F" w:rsidRPr="00210039">
        <w:rPr>
          <w:sz w:val="24"/>
          <w:szCs w:val="24"/>
          <w:lang w:val="hr-HR"/>
        </w:rPr>
        <w:t xml:space="preserve">u obračunskom razdoblju </w:t>
      </w:r>
      <w:r w:rsidR="0024781F">
        <w:rPr>
          <w:sz w:val="24"/>
          <w:szCs w:val="24"/>
          <w:lang w:val="hr-HR"/>
        </w:rPr>
        <w:t>kupljeno je građevinsko zemljište</w:t>
      </w:r>
    </w:p>
    <w:p w14:paraId="6292C4A8" w14:textId="64EF2320" w:rsidR="00E86B03" w:rsidRDefault="00E86B03" w:rsidP="001F376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357 (račun 4212) u obračunskom razdoblju kupljeni je poslovni prostor Poljoprivredne zadruge Čakovec</w:t>
      </w:r>
    </w:p>
    <w:p w14:paraId="4523800E" w14:textId="446C9CD6" w:rsidR="00E86B03" w:rsidRDefault="00E86B03" w:rsidP="001F376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358 (račun 4213) odnosi se na projekt Nerazvrstana cesta sa javnom led rasvjetom</w:t>
      </w:r>
    </w:p>
    <w:p w14:paraId="15C9848D" w14:textId="34B1163E" w:rsidR="00116858" w:rsidRDefault="00116858" w:rsidP="001F376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362 (račun 422) komunikacijska oprema odnosi se na instaliranje WiFI4EU mreže na javnim prostorima na području Općine Dekanovec</w:t>
      </w:r>
    </w:p>
    <w:p w14:paraId="7BB8586A" w14:textId="0EB7F117" w:rsidR="00C73187" w:rsidRDefault="00AB10A8" w:rsidP="00DD5042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C73187">
        <w:rPr>
          <w:sz w:val="24"/>
          <w:szCs w:val="24"/>
          <w:lang w:val="hr-HR"/>
        </w:rPr>
        <w:t>AOP 36</w:t>
      </w:r>
      <w:r w:rsidR="0024781F">
        <w:rPr>
          <w:sz w:val="24"/>
          <w:szCs w:val="24"/>
          <w:lang w:val="hr-HR"/>
        </w:rPr>
        <w:t>6</w:t>
      </w:r>
      <w:r w:rsidRPr="00C73187">
        <w:rPr>
          <w:sz w:val="24"/>
          <w:szCs w:val="24"/>
          <w:lang w:val="hr-HR"/>
        </w:rPr>
        <w:t xml:space="preserve"> (račun 422</w:t>
      </w:r>
      <w:r w:rsidR="0024781F">
        <w:rPr>
          <w:sz w:val="24"/>
          <w:szCs w:val="24"/>
          <w:lang w:val="hr-HR"/>
        </w:rPr>
        <w:t>6</w:t>
      </w:r>
      <w:r w:rsidRPr="00C73187">
        <w:rPr>
          <w:sz w:val="24"/>
          <w:szCs w:val="24"/>
          <w:lang w:val="hr-HR"/>
        </w:rPr>
        <w:t xml:space="preserve">) nabava </w:t>
      </w:r>
      <w:r w:rsidR="00116858">
        <w:rPr>
          <w:sz w:val="24"/>
          <w:szCs w:val="24"/>
          <w:lang w:val="hr-HR"/>
        </w:rPr>
        <w:t>stolica i uređaja</w:t>
      </w:r>
    </w:p>
    <w:p w14:paraId="6A24C85A" w14:textId="77777777" w:rsidR="00C73187" w:rsidRDefault="00C73187" w:rsidP="00E53BCD">
      <w:pPr>
        <w:ind w:firstLine="360"/>
        <w:jc w:val="both"/>
        <w:rPr>
          <w:sz w:val="24"/>
          <w:szCs w:val="24"/>
          <w:lang w:val="hr-HR"/>
        </w:rPr>
      </w:pPr>
    </w:p>
    <w:p w14:paraId="202709A0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14A90C4E" w14:textId="421BAAE0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Izdaci za financijsku imovinu (skupina 5) iznosi </w:t>
      </w:r>
      <w:r w:rsidR="00C73187">
        <w:rPr>
          <w:sz w:val="24"/>
          <w:szCs w:val="24"/>
          <w:lang w:val="hr-HR"/>
        </w:rPr>
        <w:t>13</w:t>
      </w:r>
      <w:r w:rsidR="00116858">
        <w:rPr>
          <w:sz w:val="24"/>
          <w:szCs w:val="24"/>
          <w:lang w:val="hr-HR"/>
        </w:rPr>
        <w:t>6.178</w:t>
      </w:r>
      <w:r>
        <w:rPr>
          <w:sz w:val="24"/>
          <w:szCs w:val="24"/>
          <w:lang w:val="hr-HR"/>
        </w:rPr>
        <w:t xml:space="preserve"> kuna. </w:t>
      </w:r>
    </w:p>
    <w:p w14:paraId="3449C342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0CD49A4A" w14:textId="77777777" w:rsidR="00E53BCD" w:rsidRDefault="00E53BCD" w:rsidP="00E53BCD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AOP 59</w:t>
      </w:r>
      <w:r w:rsidR="00BA2147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 xml:space="preserve"> (račun 5443)</w:t>
      </w:r>
      <w:r w:rsidR="00C73187">
        <w:rPr>
          <w:sz w:val="24"/>
          <w:szCs w:val="24"/>
          <w:lang w:val="hr-HR"/>
        </w:rPr>
        <w:t xml:space="preserve"> i nadalje uredna</w:t>
      </w:r>
      <w:r>
        <w:rPr>
          <w:sz w:val="24"/>
          <w:szCs w:val="24"/>
          <w:lang w:val="hr-HR"/>
        </w:rPr>
        <w:t xml:space="preserve"> </w:t>
      </w:r>
      <w:r w:rsidR="00C73187">
        <w:rPr>
          <w:sz w:val="24"/>
          <w:szCs w:val="24"/>
          <w:lang w:val="hr-HR"/>
        </w:rPr>
        <w:t>otplata glavnice po primljenom kreditu iz prijašnjih godina</w:t>
      </w:r>
    </w:p>
    <w:p w14:paraId="532FBE28" w14:textId="77777777" w:rsidR="00BA2147" w:rsidRPr="00B82D8A" w:rsidRDefault="00BA2147" w:rsidP="00BA2147">
      <w:pPr>
        <w:pStyle w:val="ListParagraph"/>
        <w:jc w:val="both"/>
        <w:rPr>
          <w:sz w:val="24"/>
          <w:szCs w:val="24"/>
          <w:lang w:val="hr-HR"/>
        </w:rPr>
      </w:pPr>
    </w:p>
    <w:p w14:paraId="699EE3FD" w14:textId="4AE7F5BD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3FCB3D9C" w14:textId="77777777" w:rsidR="00116858" w:rsidRDefault="00116858" w:rsidP="00E53BCD">
      <w:pPr>
        <w:ind w:firstLine="360"/>
        <w:jc w:val="both"/>
        <w:rPr>
          <w:sz w:val="24"/>
          <w:szCs w:val="24"/>
          <w:lang w:val="hr-HR"/>
        </w:rPr>
      </w:pPr>
    </w:p>
    <w:p w14:paraId="0F9D4A7D" w14:textId="10A304E2" w:rsidR="00E53BCD" w:rsidRPr="000C5D5E" w:rsidRDefault="00E53BCD" w:rsidP="00E53BCD">
      <w:pPr>
        <w:jc w:val="both"/>
        <w:rPr>
          <w:sz w:val="24"/>
          <w:szCs w:val="24"/>
          <w:lang w:val="hr-HR"/>
        </w:rPr>
      </w:pPr>
      <w:r w:rsidRPr="001025A2">
        <w:rPr>
          <w:b/>
          <w:sz w:val="24"/>
          <w:szCs w:val="24"/>
          <w:lang w:val="hr-HR"/>
        </w:rPr>
        <w:t>Rezultat poslovanja tekuće godine na dan 31.12.20</w:t>
      </w:r>
      <w:r w:rsidR="00116858">
        <w:rPr>
          <w:b/>
          <w:sz w:val="24"/>
          <w:szCs w:val="24"/>
          <w:lang w:val="hr-HR"/>
        </w:rPr>
        <w:t>20</w:t>
      </w:r>
      <w:r w:rsidR="00DB6110">
        <w:rPr>
          <w:b/>
          <w:sz w:val="24"/>
          <w:szCs w:val="24"/>
          <w:lang w:val="hr-HR"/>
        </w:rPr>
        <w:t xml:space="preserve"> godine iznosi </w:t>
      </w:r>
      <w:r w:rsidR="00116858">
        <w:rPr>
          <w:b/>
          <w:sz w:val="24"/>
          <w:szCs w:val="24"/>
          <w:lang w:val="hr-HR"/>
        </w:rPr>
        <w:t>-</w:t>
      </w:r>
      <w:r w:rsidR="008D74EB">
        <w:rPr>
          <w:b/>
          <w:sz w:val="24"/>
          <w:szCs w:val="24"/>
          <w:lang w:val="hr-HR"/>
        </w:rPr>
        <w:t>3</w:t>
      </w:r>
      <w:r w:rsidR="00116858">
        <w:rPr>
          <w:b/>
          <w:sz w:val="24"/>
          <w:szCs w:val="24"/>
          <w:lang w:val="hr-HR"/>
        </w:rPr>
        <w:t>15.726</w:t>
      </w:r>
      <w:r w:rsidR="00DB6110">
        <w:rPr>
          <w:b/>
          <w:sz w:val="24"/>
          <w:szCs w:val="24"/>
          <w:lang w:val="hr-HR"/>
        </w:rPr>
        <w:t xml:space="preserve"> kuna</w:t>
      </w:r>
      <w:r w:rsidRPr="000C5D5E">
        <w:rPr>
          <w:sz w:val="24"/>
          <w:szCs w:val="24"/>
          <w:lang w:val="hr-HR"/>
        </w:rPr>
        <w:t xml:space="preserve">. </w:t>
      </w:r>
      <w:r w:rsidR="00116858">
        <w:rPr>
          <w:sz w:val="24"/>
          <w:szCs w:val="24"/>
          <w:lang w:val="hr-HR"/>
        </w:rPr>
        <w:t>Višak</w:t>
      </w:r>
      <w:r w:rsidRPr="000C5D5E">
        <w:rPr>
          <w:sz w:val="24"/>
          <w:szCs w:val="24"/>
          <w:lang w:val="hr-HR"/>
        </w:rPr>
        <w:t xml:space="preserve"> iz prethodnog razdoblja iznosi </w:t>
      </w:r>
      <w:r w:rsidR="00116858">
        <w:rPr>
          <w:sz w:val="24"/>
          <w:szCs w:val="24"/>
          <w:lang w:val="hr-HR"/>
        </w:rPr>
        <w:t>32.136</w:t>
      </w:r>
      <w:r w:rsidRPr="000C5D5E">
        <w:rPr>
          <w:sz w:val="24"/>
          <w:szCs w:val="24"/>
          <w:lang w:val="hr-HR"/>
        </w:rPr>
        <w:t xml:space="preserve">, što znači da je ukupan rezultat </w:t>
      </w:r>
      <w:r w:rsidR="00DB6110" w:rsidRPr="000C5D5E">
        <w:rPr>
          <w:sz w:val="24"/>
          <w:szCs w:val="24"/>
          <w:lang w:val="hr-HR"/>
        </w:rPr>
        <w:t>poslovanja</w:t>
      </w:r>
      <w:r w:rsidR="008D74EB">
        <w:rPr>
          <w:sz w:val="24"/>
          <w:szCs w:val="24"/>
          <w:lang w:val="hr-HR"/>
        </w:rPr>
        <w:t xml:space="preserve"> </w:t>
      </w:r>
      <w:r w:rsidR="00116858">
        <w:rPr>
          <w:sz w:val="24"/>
          <w:szCs w:val="24"/>
          <w:lang w:val="hr-HR"/>
        </w:rPr>
        <w:t>manjak</w:t>
      </w:r>
      <w:r w:rsidR="008D74EB">
        <w:rPr>
          <w:sz w:val="24"/>
          <w:szCs w:val="24"/>
          <w:lang w:val="hr-HR"/>
        </w:rPr>
        <w:t xml:space="preserve"> u iznosu od </w:t>
      </w:r>
      <w:r w:rsidR="00DB6110" w:rsidRPr="000C5D5E">
        <w:rPr>
          <w:sz w:val="24"/>
          <w:szCs w:val="24"/>
          <w:lang w:val="hr-HR"/>
        </w:rPr>
        <w:t xml:space="preserve"> </w:t>
      </w:r>
      <w:r w:rsidR="00116858">
        <w:rPr>
          <w:sz w:val="24"/>
          <w:szCs w:val="24"/>
          <w:lang w:val="hr-HR"/>
        </w:rPr>
        <w:t>-283.590</w:t>
      </w:r>
      <w:r w:rsidRPr="000C5D5E">
        <w:rPr>
          <w:sz w:val="24"/>
          <w:szCs w:val="24"/>
          <w:lang w:val="hr-HR"/>
        </w:rPr>
        <w:t xml:space="preserve">  kuna. </w:t>
      </w:r>
    </w:p>
    <w:p w14:paraId="203F4E44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1AFF2BEF" w14:textId="0C022F94" w:rsidR="00C73187" w:rsidRDefault="00E53BCD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Stanje novčanih sredstava na kraju izvještajnog razdoblja iznosi </w:t>
      </w:r>
      <w:r w:rsidR="00116858">
        <w:rPr>
          <w:sz w:val="24"/>
          <w:szCs w:val="24"/>
          <w:lang w:val="hr-HR"/>
        </w:rPr>
        <w:t>194.221</w:t>
      </w:r>
      <w:r>
        <w:rPr>
          <w:sz w:val="24"/>
          <w:szCs w:val="24"/>
          <w:lang w:val="hr-HR"/>
        </w:rPr>
        <w:t xml:space="preserve"> kuna. Prosječan broj zaposlenih u </w:t>
      </w:r>
      <w:r w:rsidR="00C73187">
        <w:rPr>
          <w:sz w:val="24"/>
          <w:szCs w:val="24"/>
          <w:lang w:val="hr-HR"/>
        </w:rPr>
        <w:t>Općini Dekanovec</w:t>
      </w:r>
      <w:r>
        <w:rPr>
          <w:sz w:val="24"/>
          <w:szCs w:val="24"/>
          <w:lang w:val="hr-HR"/>
        </w:rPr>
        <w:t xml:space="preserve"> na dan 31.12.20</w:t>
      </w:r>
      <w:r w:rsidR="00116858">
        <w:rPr>
          <w:sz w:val="24"/>
          <w:szCs w:val="24"/>
          <w:lang w:val="hr-HR"/>
        </w:rPr>
        <w:t>20</w:t>
      </w:r>
      <w:r>
        <w:rPr>
          <w:sz w:val="24"/>
          <w:szCs w:val="24"/>
          <w:lang w:val="hr-HR"/>
        </w:rPr>
        <w:t xml:space="preserve"> je </w:t>
      </w:r>
      <w:r w:rsidR="00C73187">
        <w:rPr>
          <w:sz w:val="24"/>
          <w:szCs w:val="24"/>
          <w:lang w:val="hr-HR"/>
        </w:rPr>
        <w:t>1</w:t>
      </w:r>
      <w:r w:rsidR="00DB6110">
        <w:rPr>
          <w:sz w:val="24"/>
          <w:szCs w:val="24"/>
          <w:lang w:val="hr-HR"/>
        </w:rPr>
        <w:t xml:space="preserve"> zaposleni. </w:t>
      </w:r>
    </w:p>
    <w:p w14:paraId="4A4530F0" w14:textId="77777777" w:rsidR="000479D1" w:rsidRDefault="000479D1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Na pozicijama obveznih dodatnih podataka iskazuju se statistički podaci o određenim prihodima i rashodima, primicima i izdacima.</w:t>
      </w:r>
    </w:p>
    <w:p w14:paraId="5B733B1B" w14:textId="73075D5D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7C95B4DD" w14:textId="77777777" w:rsidR="00116858" w:rsidRDefault="00116858" w:rsidP="00E53BCD">
      <w:pPr>
        <w:jc w:val="both"/>
        <w:rPr>
          <w:sz w:val="24"/>
          <w:szCs w:val="24"/>
          <w:lang w:val="hr-HR"/>
        </w:rPr>
      </w:pPr>
    </w:p>
    <w:p w14:paraId="6EAF656E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59D31902" w14:textId="77777777" w:rsidR="00E53BCD" w:rsidRDefault="00E53BCD" w:rsidP="00E53BCD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lastRenderedPageBreak/>
        <w:t>Bilanca</w:t>
      </w:r>
    </w:p>
    <w:p w14:paraId="127338DF" w14:textId="77777777" w:rsidR="00E53BCD" w:rsidRDefault="00E53BCD" w:rsidP="00E53BCD">
      <w:pPr>
        <w:rPr>
          <w:b/>
          <w:sz w:val="24"/>
          <w:szCs w:val="24"/>
          <w:lang w:val="hr-HR"/>
        </w:rPr>
      </w:pPr>
    </w:p>
    <w:p w14:paraId="69598000" w14:textId="77777777" w:rsidR="00C73187" w:rsidRDefault="00E53BCD" w:rsidP="00E53BCD">
      <w:pPr>
        <w:ind w:firstLine="360"/>
        <w:jc w:val="both"/>
        <w:rPr>
          <w:sz w:val="24"/>
          <w:szCs w:val="24"/>
          <w:lang w:val="hr-HR"/>
        </w:rPr>
      </w:pPr>
      <w:r w:rsidRPr="00D84DA7">
        <w:rPr>
          <w:sz w:val="24"/>
          <w:szCs w:val="24"/>
          <w:lang w:val="hr-HR"/>
        </w:rPr>
        <w:t xml:space="preserve">Bilanca </w:t>
      </w:r>
      <w:r>
        <w:rPr>
          <w:sz w:val="24"/>
          <w:szCs w:val="24"/>
          <w:lang w:val="hr-HR"/>
        </w:rPr>
        <w:t xml:space="preserve">je sustavni, vrijednosno iskazani pregled imovine, obveza i vlastitih izvora na određeni dan. Uz obrazloženje pozicija Bilance ovim se bilješkama prilažu i </w:t>
      </w:r>
      <w:r w:rsidR="00C73187">
        <w:rPr>
          <w:sz w:val="24"/>
          <w:szCs w:val="24"/>
          <w:lang w:val="hr-HR"/>
        </w:rPr>
        <w:t>obvezne Bilješke uz Bilancu:</w:t>
      </w:r>
    </w:p>
    <w:p w14:paraId="29907AA9" w14:textId="77777777" w:rsidR="00C73187" w:rsidRDefault="00C73187" w:rsidP="00C73187">
      <w:pPr>
        <w:pStyle w:val="ListParagraph"/>
        <w:numPr>
          <w:ilvl w:val="0"/>
          <w:numId w:val="5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Popis ugovornih odnosa i slično koji uz ispunjenje određenih uvjeta, mogu postati obveza ili imovina</w:t>
      </w:r>
    </w:p>
    <w:p w14:paraId="26BE6622" w14:textId="77777777" w:rsidR="00E53BCD" w:rsidRPr="00C73187" w:rsidRDefault="00C73187" w:rsidP="00C73187">
      <w:pPr>
        <w:pStyle w:val="ListParagraph"/>
        <w:numPr>
          <w:ilvl w:val="0"/>
          <w:numId w:val="5"/>
        </w:numPr>
        <w:jc w:val="both"/>
        <w:rPr>
          <w:sz w:val="24"/>
          <w:szCs w:val="24"/>
          <w:lang w:val="hr-HR"/>
        </w:rPr>
      </w:pPr>
      <w:r w:rsidRPr="00C73187">
        <w:rPr>
          <w:sz w:val="24"/>
          <w:szCs w:val="24"/>
          <w:lang w:val="hr-HR"/>
        </w:rPr>
        <w:t xml:space="preserve">Popis sudskih sporova u tijeku </w:t>
      </w:r>
      <w:r w:rsidR="00E53BCD" w:rsidRPr="00C73187">
        <w:rPr>
          <w:sz w:val="24"/>
          <w:szCs w:val="24"/>
          <w:lang w:val="hr-HR"/>
        </w:rPr>
        <w:t xml:space="preserve"> </w:t>
      </w:r>
    </w:p>
    <w:p w14:paraId="7160FDCA" w14:textId="77777777" w:rsidR="00C73187" w:rsidRPr="00C73187" w:rsidRDefault="00C73187" w:rsidP="00C73187">
      <w:pPr>
        <w:pStyle w:val="ListParagraph"/>
        <w:ind w:left="1080"/>
        <w:jc w:val="both"/>
        <w:rPr>
          <w:sz w:val="24"/>
          <w:szCs w:val="24"/>
          <w:lang w:val="hr-HR"/>
        </w:rPr>
      </w:pPr>
    </w:p>
    <w:p w14:paraId="30F52D9D" w14:textId="77777777" w:rsidR="00E53BCD" w:rsidRDefault="00E53BCD" w:rsidP="00E53BCD">
      <w:pPr>
        <w:ind w:firstLine="360"/>
        <w:jc w:val="both"/>
        <w:rPr>
          <w:b/>
          <w:sz w:val="24"/>
          <w:szCs w:val="24"/>
          <w:lang w:val="hr-HR"/>
        </w:rPr>
      </w:pPr>
      <w:r w:rsidRPr="00693475">
        <w:rPr>
          <w:b/>
          <w:sz w:val="24"/>
          <w:szCs w:val="24"/>
          <w:lang w:val="hr-HR"/>
        </w:rPr>
        <w:t>Aktiva</w:t>
      </w:r>
    </w:p>
    <w:p w14:paraId="48E3A3FF" w14:textId="77777777" w:rsidR="00E53BCD" w:rsidRPr="00693475" w:rsidRDefault="00E53BCD" w:rsidP="00E53BCD">
      <w:pPr>
        <w:ind w:firstLine="360"/>
        <w:jc w:val="both"/>
        <w:rPr>
          <w:b/>
          <w:sz w:val="24"/>
          <w:szCs w:val="24"/>
          <w:lang w:val="hr-HR"/>
        </w:rPr>
      </w:pPr>
    </w:p>
    <w:p w14:paraId="60173DCF" w14:textId="50752A08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Stanje nefinan</w:t>
      </w:r>
      <w:r w:rsidR="00FE0AAA">
        <w:rPr>
          <w:sz w:val="24"/>
          <w:szCs w:val="24"/>
          <w:lang w:val="hr-HR"/>
        </w:rPr>
        <w:t>cijske imovine na dan 31.12.20</w:t>
      </w:r>
      <w:r w:rsidR="00116858">
        <w:rPr>
          <w:sz w:val="24"/>
          <w:szCs w:val="24"/>
          <w:lang w:val="hr-HR"/>
        </w:rPr>
        <w:t>20</w:t>
      </w:r>
      <w:r>
        <w:rPr>
          <w:sz w:val="24"/>
          <w:szCs w:val="24"/>
          <w:lang w:val="hr-HR"/>
        </w:rPr>
        <w:t>.g. (AOP 002) n</w:t>
      </w:r>
      <w:r w:rsidR="00116858">
        <w:rPr>
          <w:sz w:val="24"/>
          <w:szCs w:val="24"/>
          <w:lang w:val="hr-HR"/>
        </w:rPr>
        <w:t>ešto je veće</w:t>
      </w:r>
      <w:r>
        <w:rPr>
          <w:sz w:val="24"/>
          <w:szCs w:val="24"/>
          <w:lang w:val="hr-HR"/>
        </w:rPr>
        <w:t xml:space="preserve"> u odnosu na stanje na dan 31.12.20</w:t>
      </w:r>
      <w:r w:rsidR="00116858">
        <w:rPr>
          <w:sz w:val="24"/>
          <w:szCs w:val="24"/>
          <w:lang w:val="hr-HR"/>
        </w:rPr>
        <w:t>19</w:t>
      </w:r>
      <w:r>
        <w:rPr>
          <w:sz w:val="24"/>
          <w:szCs w:val="24"/>
          <w:lang w:val="hr-HR"/>
        </w:rPr>
        <w:t>.</w:t>
      </w:r>
    </w:p>
    <w:p w14:paraId="39DA46BB" w14:textId="2F452BCE" w:rsidR="00854E73" w:rsidRDefault="00854E73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Znatnije povećanje dolazi zbog evidentiranja komunikacije opreme – WiFI4Eu (besplatan Internet).</w:t>
      </w:r>
    </w:p>
    <w:p w14:paraId="76AB15AC" w14:textId="0C39B82A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Financijska imovina na dan 31.12.20</w:t>
      </w:r>
      <w:r w:rsidR="00116858">
        <w:rPr>
          <w:sz w:val="24"/>
          <w:szCs w:val="24"/>
          <w:lang w:val="hr-HR"/>
        </w:rPr>
        <w:t>20</w:t>
      </w:r>
      <w:r>
        <w:rPr>
          <w:sz w:val="24"/>
          <w:szCs w:val="24"/>
          <w:lang w:val="hr-HR"/>
        </w:rPr>
        <w:t xml:space="preserve">.g. (AOP 063) </w:t>
      </w:r>
      <w:r w:rsidR="00FE0AAA">
        <w:rPr>
          <w:sz w:val="24"/>
          <w:szCs w:val="24"/>
          <w:lang w:val="hr-HR"/>
        </w:rPr>
        <w:t xml:space="preserve">iznosi </w:t>
      </w:r>
      <w:r w:rsidR="00DE15F5">
        <w:rPr>
          <w:sz w:val="24"/>
          <w:szCs w:val="24"/>
          <w:lang w:val="hr-HR"/>
        </w:rPr>
        <w:t>3.</w:t>
      </w:r>
      <w:r w:rsidR="00116858">
        <w:rPr>
          <w:sz w:val="24"/>
          <w:szCs w:val="24"/>
          <w:lang w:val="hr-HR"/>
        </w:rPr>
        <w:t>393.777</w:t>
      </w:r>
      <w:r w:rsidR="00FE0AAA">
        <w:rPr>
          <w:sz w:val="24"/>
          <w:szCs w:val="24"/>
          <w:lang w:val="hr-HR"/>
        </w:rPr>
        <w:t xml:space="preserve"> kuna.</w:t>
      </w:r>
      <w:r>
        <w:rPr>
          <w:sz w:val="24"/>
          <w:szCs w:val="24"/>
          <w:lang w:val="hr-HR"/>
        </w:rPr>
        <w:t xml:space="preserve"> </w:t>
      </w:r>
      <w:r w:rsidR="00B83CB3">
        <w:rPr>
          <w:sz w:val="24"/>
          <w:szCs w:val="24"/>
          <w:lang w:val="hr-HR"/>
        </w:rPr>
        <w:t>Neznatna</w:t>
      </w:r>
      <w:r>
        <w:rPr>
          <w:sz w:val="24"/>
          <w:szCs w:val="24"/>
          <w:lang w:val="hr-HR"/>
        </w:rPr>
        <w:t xml:space="preserve"> odstupanja u odnosu na prethodno razdoblje evident</w:t>
      </w:r>
      <w:r w:rsidR="00FE0AAA">
        <w:rPr>
          <w:sz w:val="24"/>
          <w:szCs w:val="24"/>
          <w:lang w:val="hr-HR"/>
        </w:rPr>
        <w:t>ira</w:t>
      </w:r>
      <w:r>
        <w:rPr>
          <w:sz w:val="24"/>
          <w:szCs w:val="24"/>
          <w:lang w:val="hr-HR"/>
        </w:rPr>
        <w:t>na su na:</w:t>
      </w:r>
    </w:p>
    <w:p w14:paraId="1C6B61C5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5E9286D3" w14:textId="05C023CC" w:rsidR="00E53BCD" w:rsidRDefault="00FE0AAA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-AOP (065</w:t>
      </w:r>
      <w:r w:rsidR="00E53BCD">
        <w:rPr>
          <w:sz w:val="24"/>
          <w:szCs w:val="24"/>
          <w:lang w:val="hr-HR"/>
        </w:rPr>
        <w:t xml:space="preserve">) - Novac u banci – na kraju izvještajnog razdoblja stanje na računu </w:t>
      </w:r>
      <w:r w:rsidR="00DE15F5">
        <w:rPr>
          <w:sz w:val="24"/>
          <w:szCs w:val="24"/>
          <w:lang w:val="hr-HR"/>
        </w:rPr>
        <w:t>Općine</w:t>
      </w:r>
      <w:r w:rsidR="00E53BCD">
        <w:rPr>
          <w:sz w:val="24"/>
          <w:szCs w:val="24"/>
          <w:lang w:val="hr-HR"/>
        </w:rPr>
        <w:t xml:space="preserve"> iznosi </w:t>
      </w:r>
      <w:r w:rsidR="00854E73">
        <w:rPr>
          <w:sz w:val="24"/>
          <w:szCs w:val="24"/>
          <w:lang w:val="hr-HR"/>
        </w:rPr>
        <w:t>194.221</w:t>
      </w:r>
      <w:r w:rsidR="00E53BCD">
        <w:rPr>
          <w:sz w:val="24"/>
          <w:szCs w:val="24"/>
          <w:lang w:val="hr-HR"/>
        </w:rPr>
        <w:t xml:space="preserve"> kuna što je</w:t>
      </w:r>
      <w:r w:rsidR="00854E73">
        <w:rPr>
          <w:sz w:val="24"/>
          <w:szCs w:val="24"/>
          <w:lang w:val="hr-HR"/>
        </w:rPr>
        <w:t xml:space="preserve"> skoro identično</w:t>
      </w:r>
      <w:r w:rsidR="00E53BCD">
        <w:rPr>
          <w:sz w:val="24"/>
          <w:szCs w:val="24"/>
          <w:lang w:val="hr-HR"/>
        </w:rPr>
        <w:t xml:space="preserve"> u odnosu na prethodno razdoblje</w:t>
      </w:r>
    </w:p>
    <w:p w14:paraId="364B38B3" w14:textId="5EA6D0DD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-AOP (08</w:t>
      </w:r>
      <w:r w:rsidR="00854E73">
        <w:rPr>
          <w:sz w:val="24"/>
          <w:szCs w:val="24"/>
          <w:lang w:val="hr-HR"/>
        </w:rPr>
        <w:t>1</w:t>
      </w:r>
      <w:r>
        <w:rPr>
          <w:sz w:val="24"/>
          <w:szCs w:val="24"/>
          <w:lang w:val="hr-HR"/>
        </w:rPr>
        <w:t>) – Ostala potraživanja odnose se n</w:t>
      </w:r>
      <w:r w:rsidR="00494D04">
        <w:rPr>
          <w:sz w:val="24"/>
          <w:szCs w:val="24"/>
          <w:lang w:val="hr-HR"/>
        </w:rPr>
        <w:t xml:space="preserve">a </w:t>
      </w:r>
      <w:r>
        <w:rPr>
          <w:sz w:val="24"/>
          <w:szCs w:val="24"/>
          <w:lang w:val="hr-HR"/>
        </w:rPr>
        <w:t>potraživanja za naknadu za uređenje voda.</w:t>
      </w:r>
    </w:p>
    <w:p w14:paraId="7ECB0204" w14:textId="6EDFBF56" w:rsidR="00494D04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-AOP (14</w:t>
      </w:r>
      <w:r w:rsidR="00854E73">
        <w:rPr>
          <w:sz w:val="24"/>
          <w:szCs w:val="24"/>
          <w:lang w:val="hr-HR"/>
        </w:rPr>
        <w:t>1</w:t>
      </w:r>
      <w:r>
        <w:rPr>
          <w:sz w:val="24"/>
          <w:szCs w:val="24"/>
          <w:lang w:val="hr-HR"/>
        </w:rPr>
        <w:t>) - Potraživanja za prihode poslovanja</w:t>
      </w:r>
      <w:r w:rsidR="00494D04">
        <w:rPr>
          <w:sz w:val="24"/>
          <w:szCs w:val="24"/>
          <w:lang w:val="hr-HR"/>
        </w:rPr>
        <w:t xml:space="preserve"> </w:t>
      </w:r>
      <w:r w:rsidR="00854E73">
        <w:rPr>
          <w:sz w:val="24"/>
          <w:szCs w:val="24"/>
          <w:lang w:val="hr-HR"/>
        </w:rPr>
        <w:t>povećana su za 7%</w:t>
      </w:r>
      <w:r>
        <w:rPr>
          <w:sz w:val="24"/>
          <w:szCs w:val="24"/>
          <w:lang w:val="hr-HR"/>
        </w:rPr>
        <w:t xml:space="preserve"> u odnosu na prethodno razdoblje. </w:t>
      </w:r>
    </w:p>
    <w:p w14:paraId="4D194F3C" w14:textId="77777777" w:rsidR="00262A96" w:rsidRDefault="00262A96" w:rsidP="00E53BCD">
      <w:pPr>
        <w:ind w:firstLine="360"/>
        <w:jc w:val="both"/>
        <w:rPr>
          <w:sz w:val="24"/>
          <w:szCs w:val="24"/>
          <w:lang w:val="hr-HR"/>
        </w:rPr>
      </w:pPr>
    </w:p>
    <w:p w14:paraId="5997DC3B" w14:textId="77777777" w:rsidR="005B3DC5" w:rsidRDefault="005B3DC5" w:rsidP="00E53BCD">
      <w:pPr>
        <w:ind w:firstLine="360"/>
        <w:jc w:val="both"/>
        <w:rPr>
          <w:sz w:val="24"/>
          <w:szCs w:val="24"/>
          <w:lang w:val="hr-HR"/>
        </w:rPr>
      </w:pPr>
    </w:p>
    <w:p w14:paraId="31E8A1EB" w14:textId="77777777" w:rsidR="00E53BCD" w:rsidRDefault="00E53BCD" w:rsidP="00E53BCD">
      <w:pPr>
        <w:ind w:firstLine="360"/>
        <w:jc w:val="both"/>
        <w:rPr>
          <w:b/>
          <w:sz w:val="24"/>
          <w:szCs w:val="24"/>
          <w:lang w:val="hr-HR"/>
        </w:rPr>
      </w:pPr>
      <w:r w:rsidRPr="00693475">
        <w:rPr>
          <w:b/>
          <w:sz w:val="24"/>
          <w:szCs w:val="24"/>
          <w:lang w:val="hr-HR"/>
        </w:rPr>
        <w:t>Pasiva</w:t>
      </w:r>
    </w:p>
    <w:p w14:paraId="44989015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2BDC5C0F" w14:textId="5428F6DD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-</w:t>
      </w:r>
      <w:r w:rsidRPr="0067461C">
        <w:rPr>
          <w:sz w:val="24"/>
          <w:szCs w:val="24"/>
          <w:lang w:val="hr-HR"/>
        </w:rPr>
        <w:t>AOP (</w:t>
      </w:r>
      <w:r>
        <w:rPr>
          <w:sz w:val="24"/>
          <w:szCs w:val="24"/>
          <w:lang w:val="hr-HR"/>
        </w:rPr>
        <w:t>163</w:t>
      </w:r>
      <w:r w:rsidRPr="0067461C">
        <w:rPr>
          <w:sz w:val="24"/>
          <w:szCs w:val="24"/>
          <w:lang w:val="hr-HR"/>
        </w:rPr>
        <w:t>)</w:t>
      </w:r>
      <w:r>
        <w:rPr>
          <w:sz w:val="24"/>
          <w:szCs w:val="24"/>
          <w:lang w:val="hr-HR"/>
        </w:rPr>
        <w:t xml:space="preserve"> - Obveze –U odnosu na </w:t>
      </w:r>
      <w:r w:rsidR="005B3DC5">
        <w:rPr>
          <w:sz w:val="24"/>
          <w:szCs w:val="24"/>
          <w:lang w:val="hr-HR"/>
        </w:rPr>
        <w:t xml:space="preserve">prethodno razdoblje </w:t>
      </w:r>
      <w:r w:rsidR="00986D0A">
        <w:rPr>
          <w:sz w:val="24"/>
          <w:szCs w:val="24"/>
          <w:lang w:val="hr-HR"/>
        </w:rPr>
        <w:t xml:space="preserve">došlo je do </w:t>
      </w:r>
      <w:r w:rsidR="00854E73">
        <w:rPr>
          <w:sz w:val="24"/>
          <w:szCs w:val="24"/>
          <w:lang w:val="hr-HR"/>
        </w:rPr>
        <w:t xml:space="preserve">povećanja obveza koje </w:t>
      </w:r>
      <w:r w:rsidR="00383654">
        <w:rPr>
          <w:sz w:val="24"/>
          <w:szCs w:val="24"/>
          <w:lang w:val="hr-HR"/>
        </w:rPr>
        <w:t>se prvenstveno</w:t>
      </w:r>
      <w:r w:rsidR="00854E73">
        <w:rPr>
          <w:sz w:val="24"/>
          <w:szCs w:val="24"/>
          <w:lang w:val="hr-HR"/>
        </w:rPr>
        <w:t xml:space="preserve"> odnose na  otplatu jedne rate po Ugovoru o kupoprodaji za nekretnine Poljoprivredne zadruge Čakovec, zatim II. situacija za izvedene radove na projektu Nerazvrstana cesta sa javnom led rasvjetom</w:t>
      </w:r>
      <w:r w:rsidR="00383654">
        <w:rPr>
          <w:sz w:val="24"/>
          <w:szCs w:val="24"/>
          <w:lang w:val="hr-HR"/>
        </w:rPr>
        <w:t xml:space="preserve"> te sve ostale obveze.</w:t>
      </w:r>
    </w:p>
    <w:p w14:paraId="3FC46A8A" w14:textId="77777777" w:rsidR="00E53BCD" w:rsidRDefault="00E53BCD" w:rsidP="00E53BCD">
      <w:pPr>
        <w:pStyle w:val="ListParagraph"/>
        <w:jc w:val="both"/>
        <w:rPr>
          <w:sz w:val="24"/>
          <w:szCs w:val="24"/>
          <w:lang w:val="hr-HR"/>
        </w:rPr>
      </w:pPr>
    </w:p>
    <w:p w14:paraId="6D3807B9" w14:textId="77777777" w:rsidR="00E53BCD" w:rsidRDefault="00E53BCD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Obvezne bilješke uz bilancu propisane Pravilnikom u obliku tabela nalaze se u prilogu ovih bilješki. </w:t>
      </w:r>
    </w:p>
    <w:p w14:paraId="198D2B03" w14:textId="77777777" w:rsidR="00E53BCD" w:rsidRDefault="00E53BCD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57B7CDA8" w14:textId="77777777" w:rsidR="00E53BCD" w:rsidRPr="006048E6" w:rsidRDefault="00E53BCD" w:rsidP="00E53BCD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  <w:lang w:val="hr-HR"/>
        </w:rPr>
      </w:pPr>
      <w:r w:rsidRPr="006048E6">
        <w:rPr>
          <w:b/>
          <w:sz w:val="24"/>
          <w:szCs w:val="24"/>
          <w:lang w:val="hr-HR"/>
        </w:rPr>
        <w:t>Izvještaj o obvezama (Obrazac Obveze)</w:t>
      </w:r>
    </w:p>
    <w:p w14:paraId="41598F61" w14:textId="77777777" w:rsidR="00E53BCD" w:rsidRPr="00702F7C" w:rsidRDefault="00E53BCD" w:rsidP="00E53BCD">
      <w:pPr>
        <w:ind w:left="360"/>
        <w:jc w:val="both"/>
        <w:rPr>
          <w:b/>
          <w:sz w:val="24"/>
          <w:szCs w:val="24"/>
          <w:lang w:val="hr-HR"/>
        </w:rPr>
      </w:pPr>
    </w:p>
    <w:p w14:paraId="23DE64EA" w14:textId="11B73065" w:rsidR="00E53BCD" w:rsidRDefault="00E53BCD" w:rsidP="00E53BCD">
      <w:pPr>
        <w:jc w:val="both"/>
        <w:rPr>
          <w:sz w:val="24"/>
          <w:szCs w:val="24"/>
          <w:lang w:val="hr-HR"/>
        </w:rPr>
      </w:pPr>
      <w:r w:rsidRPr="00F33513">
        <w:rPr>
          <w:b/>
          <w:sz w:val="24"/>
          <w:szCs w:val="24"/>
          <w:lang w:val="hr-HR"/>
        </w:rPr>
        <w:t>Stanje obveza</w:t>
      </w:r>
      <w:r>
        <w:rPr>
          <w:sz w:val="24"/>
          <w:szCs w:val="24"/>
          <w:lang w:val="hr-HR"/>
        </w:rPr>
        <w:t xml:space="preserve"> na kraju izvještajnog razdoblja iznosi </w:t>
      </w:r>
      <w:r w:rsidR="00383654">
        <w:rPr>
          <w:sz w:val="24"/>
          <w:szCs w:val="24"/>
          <w:lang w:val="hr-HR"/>
        </w:rPr>
        <w:t>679.834</w:t>
      </w:r>
      <w:r>
        <w:rPr>
          <w:sz w:val="24"/>
          <w:szCs w:val="24"/>
          <w:lang w:val="hr-HR"/>
        </w:rPr>
        <w:t xml:space="preserve"> kuna. Od navedenog iznosa dospjelo je </w:t>
      </w:r>
      <w:r w:rsidR="00383654">
        <w:rPr>
          <w:sz w:val="24"/>
          <w:szCs w:val="24"/>
          <w:lang w:val="hr-HR"/>
        </w:rPr>
        <w:t>449.666</w:t>
      </w:r>
      <w:r>
        <w:rPr>
          <w:sz w:val="24"/>
          <w:szCs w:val="24"/>
          <w:lang w:val="hr-HR"/>
        </w:rPr>
        <w:t xml:space="preserve"> kuna. Stanje nedo</w:t>
      </w:r>
      <w:r w:rsidR="00B855B0">
        <w:rPr>
          <w:sz w:val="24"/>
          <w:szCs w:val="24"/>
          <w:lang w:val="hr-HR"/>
        </w:rPr>
        <w:t>spjelih obveza na dan 31.12.20</w:t>
      </w:r>
      <w:r w:rsidR="00383654">
        <w:rPr>
          <w:sz w:val="24"/>
          <w:szCs w:val="24"/>
          <w:lang w:val="hr-HR"/>
        </w:rPr>
        <w:t>20</w:t>
      </w:r>
      <w:r>
        <w:rPr>
          <w:sz w:val="24"/>
          <w:szCs w:val="24"/>
          <w:lang w:val="hr-HR"/>
        </w:rPr>
        <w:t xml:space="preserve">.  iznosi </w:t>
      </w:r>
      <w:r w:rsidR="00383654">
        <w:rPr>
          <w:sz w:val="24"/>
          <w:szCs w:val="24"/>
          <w:lang w:val="hr-HR"/>
        </w:rPr>
        <w:t>230.168</w:t>
      </w:r>
      <w:r>
        <w:rPr>
          <w:sz w:val="24"/>
          <w:szCs w:val="24"/>
          <w:lang w:val="hr-HR"/>
        </w:rPr>
        <w:t xml:space="preserve"> kuna. Nedospjele obveze sastoje se od o</w:t>
      </w:r>
      <w:r w:rsidR="007E1A71">
        <w:rPr>
          <w:sz w:val="24"/>
          <w:szCs w:val="24"/>
          <w:lang w:val="hr-HR"/>
        </w:rPr>
        <w:t xml:space="preserve">bveza </w:t>
      </w:r>
      <w:r>
        <w:rPr>
          <w:sz w:val="24"/>
          <w:szCs w:val="24"/>
          <w:lang w:val="hr-HR"/>
        </w:rPr>
        <w:t>za financijsku imovinu (račun 26)</w:t>
      </w:r>
      <w:r w:rsidR="00383654">
        <w:rPr>
          <w:sz w:val="24"/>
          <w:szCs w:val="24"/>
          <w:lang w:val="hr-HR"/>
        </w:rPr>
        <w:t xml:space="preserve"> te obveze za nabavu nefinancijske imovine – otplata 3. rate po ugovoru o kupoprodaji nekretnine.</w:t>
      </w:r>
    </w:p>
    <w:p w14:paraId="25D23555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0C54CCEF" w14:textId="72850CF8" w:rsidR="00E53BCD" w:rsidRDefault="00E53BCD" w:rsidP="00E53BCD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izvještajnom razdoblju obveze su </w:t>
      </w:r>
      <w:r w:rsidR="00383654">
        <w:rPr>
          <w:sz w:val="24"/>
          <w:szCs w:val="24"/>
          <w:lang w:val="hr-HR"/>
        </w:rPr>
        <w:t>se nešto povećale</w:t>
      </w:r>
      <w:r>
        <w:rPr>
          <w:sz w:val="24"/>
          <w:szCs w:val="24"/>
          <w:lang w:val="hr-HR"/>
        </w:rPr>
        <w:t xml:space="preserve"> u odnosu na prethodno razdoblje</w:t>
      </w:r>
      <w:r w:rsidR="00383654">
        <w:rPr>
          <w:sz w:val="24"/>
          <w:szCs w:val="24"/>
          <w:lang w:val="hr-HR"/>
        </w:rPr>
        <w:t>, a zbog gore navedenih okolnosti.</w:t>
      </w:r>
    </w:p>
    <w:p w14:paraId="2C469224" w14:textId="77777777" w:rsidR="00E53BCD" w:rsidRDefault="00E53BCD" w:rsidP="00E53BCD">
      <w:pPr>
        <w:jc w:val="both"/>
        <w:rPr>
          <w:sz w:val="24"/>
          <w:szCs w:val="24"/>
          <w:lang w:val="hr-HR"/>
        </w:rPr>
      </w:pPr>
    </w:p>
    <w:p w14:paraId="2A613417" w14:textId="77777777" w:rsidR="00E53BCD" w:rsidRPr="00F33513" w:rsidRDefault="00E53BCD" w:rsidP="00E53BCD">
      <w:pPr>
        <w:pStyle w:val="ListParagraph"/>
        <w:numPr>
          <w:ilvl w:val="0"/>
          <w:numId w:val="1"/>
        </w:numPr>
        <w:ind w:left="360"/>
        <w:jc w:val="both"/>
        <w:rPr>
          <w:b/>
          <w:sz w:val="24"/>
          <w:szCs w:val="24"/>
          <w:lang w:val="hr-HR"/>
        </w:rPr>
      </w:pPr>
      <w:r w:rsidRPr="00F33513">
        <w:rPr>
          <w:b/>
          <w:sz w:val="24"/>
          <w:szCs w:val="24"/>
          <w:lang w:val="hr-HR"/>
        </w:rPr>
        <w:t>Izvještaj o rashodima prema funkcijskoj klasifikaciji (RAS-funkcijski)</w:t>
      </w:r>
    </w:p>
    <w:p w14:paraId="6E1814FE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2CEA4EC8" w14:textId="77777777" w:rsidR="00E53BCD" w:rsidRDefault="00E53BCD" w:rsidP="00B72955">
      <w:pPr>
        <w:ind w:firstLine="360"/>
        <w:jc w:val="both"/>
        <w:rPr>
          <w:sz w:val="24"/>
          <w:szCs w:val="24"/>
          <w:lang w:val="hr-HR"/>
        </w:rPr>
      </w:pPr>
      <w:r w:rsidRPr="006F28C8">
        <w:rPr>
          <w:sz w:val="24"/>
          <w:szCs w:val="24"/>
          <w:lang w:val="hr-HR"/>
        </w:rPr>
        <w:t>Podaci</w:t>
      </w:r>
      <w:r>
        <w:rPr>
          <w:sz w:val="24"/>
          <w:szCs w:val="24"/>
          <w:lang w:val="hr-HR"/>
        </w:rPr>
        <w:t xml:space="preserve"> iz izvještaja o rashodima prema funkcijskoj klasifikaciji daju informaciju o potrošnji za svaku od 10 pojedinih funkcija. U obrazac se unose samo rashodi skupina 3</w:t>
      </w:r>
      <w:r w:rsidR="00A31501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i 4, dok se izdaci za financijsku imovinu</w:t>
      </w:r>
      <w:r w:rsidR="00A31501">
        <w:rPr>
          <w:sz w:val="24"/>
          <w:szCs w:val="24"/>
          <w:lang w:val="hr-HR"/>
        </w:rPr>
        <w:t xml:space="preserve"> (račun 5) ne iskazuju se u ovom izvještaju.</w:t>
      </w:r>
      <w:r>
        <w:rPr>
          <w:sz w:val="24"/>
          <w:szCs w:val="24"/>
          <w:lang w:val="hr-HR"/>
        </w:rPr>
        <w:t xml:space="preserve"> </w:t>
      </w:r>
    </w:p>
    <w:p w14:paraId="33DD27E6" w14:textId="73269F31" w:rsidR="00E53BCD" w:rsidRDefault="00B7295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izvještajnom razdoblju </w:t>
      </w:r>
      <w:r w:rsidR="006765D5">
        <w:rPr>
          <w:sz w:val="24"/>
          <w:szCs w:val="24"/>
          <w:lang w:val="hr-HR"/>
        </w:rPr>
        <w:t xml:space="preserve">nije </w:t>
      </w:r>
      <w:r>
        <w:rPr>
          <w:sz w:val="24"/>
          <w:szCs w:val="24"/>
          <w:lang w:val="hr-HR"/>
        </w:rPr>
        <w:t>došlo do</w:t>
      </w:r>
      <w:r w:rsidR="006765D5">
        <w:rPr>
          <w:sz w:val="24"/>
          <w:szCs w:val="24"/>
          <w:lang w:val="hr-HR"/>
        </w:rPr>
        <w:t xml:space="preserve"> bitnih o</w:t>
      </w:r>
      <w:r w:rsidR="007E1A71">
        <w:rPr>
          <w:sz w:val="24"/>
          <w:szCs w:val="24"/>
          <w:lang w:val="hr-HR"/>
        </w:rPr>
        <w:t>dstupanja</w:t>
      </w:r>
      <w:r>
        <w:rPr>
          <w:sz w:val="24"/>
          <w:szCs w:val="24"/>
          <w:lang w:val="hr-HR"/>
        </w:rPr>
        <w:t xml:space="preserve"> u odnosu na prethodnu go</w:t>
      </w:r>
      <w:r w:rsidR="007E1A71">
        <w:rPr>
          <w:sz w:val="24"/>
          <w:szCs w:val="24"/>
          <w:lang w:val="hr-HR"/>
        </w:rPr>
        <w:t>dinu.</w:t>
      </w:r>
    </w:p>
    <w:p w14:paraId="465062D8" w14:textId="77777777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14ECCC77" w14:textId="77777777" w:rsidR="00E53BCD" w:rsidRPr="00F33513" w:rsidRDefault="00E53BCD" w:rsidP="00E53BCD">
      <w:pPr>
        <w:pStyle w:val="ListParagraph"/>
        <w:numPr>
          <w:ilvl w:val="0"/>
          <w:numId w:val="1"/>
        </w:numPr>
        <w:ind w:left="360"/>
        <w:jc w:val="both"/>
        <w:rPr>
          <w:b/>
          <w:sz w:val="24"/>
          <w:szCs w:val="24"/>
          <w:lang w:val="hr-HR"/>
        </w:rPr>
      </w:pPr>
      <w:r w:rsidRPr="00F33513">
        <w:rPr>
          <w:b/>
          <w:sz w:val="24"/>
          <w:szCs w:val="24"/>
          <w:lang w:val="hr-HR"/>
        </w:rPr>
        <w:lastRenderedPageBreak/>
        <w:t>Izvještaj o promjenama u vrijednosti imovine i obveza (P-VRIO)</w:t>
      </w:r>
    </w:p>
    <w:p w14:paraId="5B6CBC75" w14:textId="77777777" w:rsidR="00E53BCD" w:rsidRDefault="00E53BCD" w:rsidP="00E53BCD">
      <w:pPr>
        <w:jc w:val="both"/>
        <w:rPr>
          <w:b/>
          <w:sz w:val="24"/>
          <w:szCs w:val="24"/>
          <w:lang w:val="hr-HR"/>
        </w:rPr>
      </w:pPr>
    </w:p>
    <w:p w14:paraId="7586BC6D" w14:textId="7E3B0C6F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  <w:r w:rsidRPr="006D6357">
        <w:rPr>
          <w:sz w:val="24"/>
          <w:szCs w:val="24"/>
          <w:lang w:val="hr-HR"/>
        </w:rPr>
        <w:t>Promjene u vrijednosti i promjene</w:t>
      </w:r>
      <w:r>
        <w:rPr>
          <w:sz w:val="24"/>
          <w:szCs w:val="24"/>
          <w:lang w:val="hr-HR"/>
        </w:rPr>
        <w:t xml:space="preserve"> u obujmu imovine i obveza su događaji koji utječu na neto vrijednost (razliku između imovine i obveza), a nisu rezultat aktivnosti odnosno transakcija kao i reklasifikacija i zamjena jedne vrste imovine/obveze drugom. </w:t>
      </w:r>
    </w:p>
    <w:p w14:paraId="3A58F4F0" w14:textId="12448C94" w:rsidR="006765D5" w:rsidRDefault="006765D5" w:rsidP="00E53BCD">
      <w:pPr>
        <w:ind w:firstLine="36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 ovom izvještajnom razdoblju </w:t>
      </w:r>
      <w:r w:rsidR="00383654">
        <w:rPr>
          <w:sz w:val="24"/>
          <w:szCs w:val="24"/>
          <w:lang w:val="hr-HR"/>
        </w:rPr>
        <w:t xml:space="preserve">evidentirana je promjena u </w:t>
      </w:r>
      <w:r w:rsidR="0082766C">
        <w:rPr>
          <w:sz w:val="24"/>
          <w:szCs w:val="24"/>
          <w:lang w:val="hr-HR"/>
        </w:rPr>
        <w:t xml:space="preserve">povećanju </w:t>
      </w:r>
      <w:r w:rsidR="00383654">
        <w:rPr>
          <w:sz w:val="24"/>
          <w:szCs w:val="24"/>
          <w:lang w:val="hr-HR"/>
        </w:rPr>
        <w:t>obujm</w:t>
      </w:r>
      <w:r w:rsidR="0082766C">
        <w:rPr>
          <w:sz w:val="24"/>
          <w:szCs w:val="24"/>
          <w:lang w:val="hr-HR"/>
        </w:rPr>
        <w:t>a</w:t>
      </w:r>
      <w:r w:rsidR="00383654">
        <w:rPr>
          <w:sz w:val="24"/>
          <w:szCs w:val="24"/>
          <w:lang w:val="hr-HR"/>
        </w:rPr>
        <w:t xml:space="preserve"> proizvedene dugotrajne imovine u iznosu od 35.227 kuna. Promjena se odnosi na evidentiranje spremnika za odvojeno prikupljanje </w:t>
      </w:r>
      <w:r w:rsidR="000B005D">
        <w:rPr>
          <w:sz w:val="24"/>
          <w:szCs w:val="24"/>
          <w:lang w:val="hr-HR"/>
        </w:rPr>
        <w:t>otpada</w:t>
      </w:r>
      <w:r w:rsidR="00383654">
        <w:rPr>
          <w:sz w:val="24"/>
          <w:szCs w:val="24"/>
          <w:lang w:val="hr-HR"/>
        </w:rPr>
        <w:t xml:space="preserve"> od Fonda za zaštitu okoliša i energetsku učinkovitost</w:t>
      </w:r>
      <w:r w:rsidR="0082766C">
        <w:rPr>
          <w:sz w:val="24"/>
          <w:szCs w:val="24"/>
          <w:lang w:val="hr-HR"/>
        </w:rPr>
        <w:t>, a shodno Ugovoru.</w:t>
      </w:r>
    </w:p>
    <w:p w14:paraId="2B06C46D" w14:textId="0DAE09C0" w:rsidR="00E53BCD" w:rsidRDefault="00E53BCD" w:rsidP="00E53BCD">
      <w:pPr>
        <w:ind w:firstLine="360"/>
        <w:jc w:val="both"/>
        <w:rPr>
          <w:sz w:val="24"/>
          <w:szCs w:val="24"/>
          <w:lang w:val="hr-HR"/>
        </w:rPr>
      </w:pPr>
    </w:p>
    <w:p w14:paraId="52A82B90" w14:textId="77777777" w:rsidR="00E53BCD" w:rsidRDefault="00E53BCD" w:rsidP="00E53BCD">
      <w:pPr>
        <w:jc w:val="both"/>
      </w:pPr>
    </w:p>
    <w:p w14:paraId="189C092F" w14:textId="06BA70B3" w:rsidR="00E53BCD" w:rsidRPr="000433CA" w:rsidRDefault="00E53BCD" w:rsidP="00E53BCD">
      <w:pPr>
        <w:rPr>
          <w:sz w:val="24"/>
          <w:szCs w:val="24"/>
          <w:lang w:val="hr-HR"/>
        </w:rPr>
      </w:pPr>
      <w:r w:rsidRPr="000433CA">
        <w:rPr>
          <w:sz w:val="24"/>
          <w:szCs w:val="24"/>
          <w:lang w:val="hr-HR"/>
        </w:rPr>
        <w:t>KLASA: 40</w:t>
      </w:r>
      <w:r w:rsidR="00CD518F">
        <w:rPr>
          <w:sz w:val="24"/>
          <w:szCs w:val="24"/>
          <w:lang w:val="hr-HR"/>
        </w:rPr>
        <w:t>0</w:t>
      </w:r>
      <w:r w:rsidRPr="000433CA">
        <w:rPr>
          <w:sz w:val="24"/>
          <w:szCs w:val="24"/>
          <w:lang w:val="hr-HR"/>
        </w:rPr>
        <w:t>-0</w:t>
      </w:r>
      <w:r w:rsidR="00CD518F">
        <w:rPr>
          <w:sz w:val="24"/>
          <w:szCs w:val="24"/>
          <w:lang w:val="hr-HR"/>
        </w:rPr>
        <w:t>9</w:t>
      </w:r>
      <w:r w:rsidRPr="000433CA">
        <w:rPr>
          <w:sz w:val="24"/>
          <w:szCs w:val="24"/>
          <w:lang w:val="hr-HR"/>
        </w:rPr>
        <w:t>/</w:t>
      </w:r>
      <w:r w:rsidR="00986D0A">
        <w:rPr>
          <w:sz w:val="24"/>
          <w:szCs w:val="24"/>
          <w:lang w:val="hr-HR"/>
        </w:rPr>
        <w:t>2</w:t>
      </w:r>
      <w:r w:rsidR="00383654">
        <w:rPr>
          <w:sz w:val="24"/>
          <w:szCs w:val="24"/>
          <w:lang w:val="hr-HR"/>
        </w:rPr>
        <w:t>1</w:t>
      </w:r>
      <w:r w:rsidRPr="000433CA">
        <w:rPr>
          <w:sz w:val="24"/>
          <w:szCs w:val="24"/>
          <w:lang w:val="hr-HR"/>
        </w:rPr>
        <w:t>-01/</w:t>
      </w:r>
      <w:r w:rsidR="00CD518F">
        <w:rPr>
          <w:sz w:val="24"/>
          <w:szCs w:val="24"/>
          <w:lang w:val="hr-HR"/>
        </w:rPr>
        <w:t>01</w:t>
      </w:r>
    </w:p>
    <w:p w14:paraId="351909B2" w14:textId="52FEC9B5" w:rsidR="00E53BCD" w:rsidRDefault="00E53BCD" w:rsidP="00E53BCD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URBROJ:2109/</w:t>
      </w:r>
      <w:r w:rsidR="00CD518F">
        <w:rPr>
          <w:sz w:val="24"/>
          <w:szCs w:val="24"/>
          <w:lang w:val="hr-HR"/>
        </w:rPr>
        <w:t>20</w:t>
      </w:r>
      <w:r>
        <w:rPr>
          <w:sz w:val="24"/>
          <w:szCs w:val="24"/>
          <w:lang w:val="hr-HR"/>
        </w:rPr>
        <w:t>-0</w:t>
      </w:r>
      <w:r w:rsidR="00CD518F">
        <w:rPr>
          <w:sz w:val="24"/>
          <w:szCs w:val="24"/>
          <w:lang w:val="hr-HR"/>
        </w:rPr>
        <w:t>1</w:t>
      </w:r>
      <w:r>
        <w:rPr>
          <w:sz w:val="24"/>
          <w:szCs w:val="24"/>
          <w:lang w:val="hr-HR"/>
        </w:rPr>
        <w:t>-</w:t>
      </w:r>
      <w:r w:rsidR="00986D0A">
        <w:rPr>
          <w:sz w:val="24"/>
          <w:szCs w:val="24"/>
          <w:lang w:val="hr-HR"/>
        </w:rPr>
        <w:t>2</w:t>
      </w:r>
      <w:r w:rsidR="00383654">
        <w:rPr>
          <w:sz w:val="24"/>
          <w:szCs w:val="24"/>
          <w:lang w:val="hr-HR"/>
        </w:rPr>
        <w:t>1</w:t>
      </w:r>
      <w:r w:rsidRPr="000433CA">
        <w:rPr>
          <w:sz w:val="24"/>
          <w:szCs w:val="24"/>
          <w:lang w:val="hr-HR"/>
        </w:rPr>
        <w:t>-</w:t>
      </w:r>
      <w:r w:rsidR="00CD518F">
        <w:rPr>
          <w:sz w:val="24"/>
          <w:szCs w:val="24"/>
          <w:lang w:val="hr-HR"/>
        </w:rPr>
        <w:t>1</w:t>
      </w:r>
    </w:p>
    <w:p w14:paraId="79CD34C3" w14:textId="506E158C" w:rsidR="00A30436" w:rsidRDefault="00A30436" w:rsidP="00E53BCD">
      <w:pPr>
        <w:rPr>
          <w:sz w:val="24"/>
          <w:szCs w:val="24"/>
          <w:lang w:val="hr-HR"/>
        </w:rPr>
      </w:pPr>
    </w:p>
    <w:p w14:paraId="2A3D8DAD" w14:textId="1670FC51" w:rsidR="00A30436" w:rsidRDefault="00A30436" w:rsidP="00E53BCD">
      <w:pPr>
        <w:rPr>
          <w:sz w:val="24"/>
          <w:szCs w:val="24"/>
          <w:lang w:val="hr-HR"/>
        </w:rPr>
      </w:pPr>
    </w:p>
    <w:p w14:paraId="078C7A6F" w14:textId="77777777" w:rsidR="00A30436" w:rsidRDefault="00A30436" w:rsidP="00E53BCD">
      <w:pPr>
        <w:rPr>
          <w:sz w:val="24"/>
          <w:szCs w:val="24"/>
          <w:lang w:val="hr-HR"/>
        </w:rPr>
      </w:pPr>
    </w:p>
    <w:p w14:paraId="37D85A9E" w14:textId="727432B6" w:rsidR="00E53BCD" w:rsidRDefault="00E53BCD" w:rsidP="00CD518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 w:rsidR="00CD518F">
        <w:rPr>
          <w:sz w:val="24"/>
          <w:szCs w:val="24"/>
          <w:lang w:val="hr-HR"/>
        </w:rPr>
        <w:t>Načelnik Općine Dekanovec</w:t>
      </w:r>
    </w:p>
    <w:p w14:paraId="6ECA5258" w14:textId="186C8D62" w:rsidR="00CD518F" w:rsidRPr="000433CA" w:rsidRDefault="00CD518F" w:rsidP="00CD518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>Ivan Hajdarović</w:t>
      </w:r>
    </w:p>
    <w:p w14:paraId="021925FC" w14:textId="77777777" w:rsidR="00E53BCD" w:rsidRDefault="00E53BCD" w:rsidP="00E53BCD"/>
    <w:p w14:paraId="19D2EC12" w14:textId="77777777" w:rsidR="00E53BCD" w:rsidRDefault="00E53BCD" w:rsidP="00E53BCD"/>
    <w:p w14:paraId="4BB738DF" w14:textId="77777777" w:rsidR="00E53BCD" w:rsidRDefault="00E53BCD" w:rsidP="00E53BCD">
      <w:pPr>
        <w:tabs>
          <w:tab w:val="left" w:pos="1620"/>
        </w:tabs>
        <w:rPr>
          <w:sz w:val="24"/>
          <w:szCs w:val="24"/>
          <w:lang w:val="hr-HR"/>
        </w:rPr>
      </w:pPr>
      <w:r w:rsidRPr="009C4311">
        <w:rPr>
          <w:sz w:val="24"/>
          <w:szCs w:val="24"/>
          <w:lang w:val="hr-HR"/>
        </w:rPr>
        <w:t xml:space="preserve">Prilog: </w:t>
      </w:r>
      <w:r>
        <w:rPr>
          <w:sz w:val="24"/>
          <w:szCs w:val="24"/>
          <w:lang w:val="hr-HR"/>
        </w:rPr>
        <w:tab/>
      </w:r>
    </w:p>
    <w:p w14:paraId="6248E747" w14:textId="2B15417E" w:rsidR="006765D5" w:rsidRDefault="006765D5" w:rsidP="006765D5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Popis ugovornih odnosa i slično koji uz ispunjenje određenih uvjeta, mogu postati obveza ili imovina</w:t>
      </w:r>
    </w:p>
    <w:p w14:paraId="21DD8BC7" w14:textId="05220BDC" w:rsidR="006765D5" w:rsidRPr="00C73187" w:rsidRDefault="006765D5" w:rsidP="006765D5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hr-HR"/>
        </w:rPr>
      </w:pPr>
      <w:r w:rsidRPr="00C73187">
        <w:rPr>
          <w:sz w:val="24"/>
          <w:szCs w:val="24"/>
          <w:lang w:val="hr-HR"/>
        </w:rPr>
        <w:t xml:space="preserve">Popis sudskih sporova u tijeku  </w:t>
      </w:r>
    </w:p>
    <w:p w14:paraId="4F0D94AF" w14:textId="77777777" w:rsidR="00E53BCD" w:rsidRDefault="00E53BCD" w:rsidP="00E53BCD">
      <w:pPr>
        <w:tabs>
          <w:tab w:val="left" w:pos="1620"/>
        </w:tabs>
        <w:rPr>
          <w:sz w:val="24"/>
          <w:szCs w:val="24"/>
          <w:lang w:val="hr-HR"/>
        </w:rPr>
      </w:pPr>
    </w:p>
    <w:sectPr w:rsidR="00E53BCD" w:rsidSect="00986D0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9C830" w14:textId="77777777" w:rsidR="00DD2413" w:rsidRDefault="00DD2413" w:rsidP="006765D5">
      <w:r>
        <w:separator/>
      </w:r>
    </w:p>
  </w:endnote>
  <w:endnote w:type="continuationSeparator" w:id="0">
    <w:p w14:paraId="1088C1D8" w14:textId="77777777" w:rsidR="00DD2413" w:rsidRDefault="00DD2413" w:rsidP="0067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F2170" w14:textId="77777777" w:rsidR="00DD2413" w:rsidRDefault="00DD2413" w:rsidP="006765D5">
      <w:r>
        <w:separator/>
      </w:r>
    </w:p>
  </w:footnote>
  <w:footnote w:type="continuationSeparator" w:id="0">
    <w:p w14:paraId="2D4ABCEC" w14:textId="77777777" w:rsidR="00DD2413" w:rsidRDefault="00DD2413" w:rsidP="00676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3599D"/>
    <w:multiLevelType w:val="hybridMultilevel"/>
    <w:tmpl w:val="26340326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43454"/>
    <w:multiLevelType w:val="hybridMultilevel"/>
    <w:tmpl w:val="91528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724C9"/>
    <w:multiLevelType w:val="hybridMultilevel"/>
    <w:tmpl w:val="B90A3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D0B83"/>
    <w:multiLevelType w:val="hybridMultilevel"/>
    <w:tmpl w:val="B3262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51BE7"/>
    <w:multiLevelType w:val="hybridMultilevel"/>
    <w:tmpl w:val="57408E56"/>
    <w:lvl w:ilvl="0" w:tplc="16C0166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811B8"/>
    <w:multiLevelType w:val="hybridMultilevel"/>
    <w:tmpl w:val="FF1A438A"/>
    <w:lvl w:ilvl="0" w:tplc="9488A6A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97D2A06"/>
    <w:multiLevelType w:val="hybridMultilevel"/>
    <w:tmpl w:val="EC2CD4FA"/>
    <w:lvl w:ilvl="0" w:tplc="F8882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CD"/>
    <w:rsid w:val="0003156C"/>
    <w:rsid w:val="00031763"/>
    <w:rsid w:val="00040DF1"/>
    <w:rsid w:val="000479D1"/>
    <w:rsid w:val="00052FB0"/>
    <w:rsid w:val="00071B82"/>
    <w:rsid w:val="00071D5A"/>
    <w:rsid w:val="000A6824"/>
    <w:rsid w:val="000B005D"/>
    <w:rsid w:val="000B32EF"/>
    <w:rsid w:val="000C5D5E"/>
    <w:rsid w:val="000E0C06"/>
    <w:rsid w:val="00101751"/>
    <w:rsid w:val="00116858"/>
    <w:rsid w:val="0011734E"/>
    <w:rsid w:val="0016107A"/>
    <w:rsid w:val="00210039"/>
    <w:rsid w:val="0024781F"/>
    <w:rsid w:val="00257FEC"/>
    <w:rsid w:val="00262A96"/>
    <w:rsid w:val="002654C9"/>
    <w:rsid w:val="00281C03"/>
    <w:rsid w:val="002F69B9"/>
    <w:rsid w:val="003117CC"/>
    <w:rsid w:val="00330405"/>
    <w:rsid w:val="003720DC"/>
    <w:rsid w:val="00383654"/>
    <w:rsid w:val="003A1AC6"/>
    <w:rsid w:val="003B4A8D"/>
    <w:rsid w:val="00486A0D"/>
    <w:rsid w:val="00494D04"/>
    <w:rsid w:val="004B6B49"/>
    <w:rsid w:val="004C6D4F"/>
    <w:rsid w:val="0050239F"/>
    <w:rsid w:val="005165C3"/>
    <w:rsid w:val="005813BC"/>
    <w:rsid w:val="005B30B4"/>
    <w:rsid w:val="005B3DC5"/>
    <w:rsid w:val="00613716"/>
    <w:rsid w:val="00621A0D"/>
    <w:rsid w:val="00621CFF"/>
    <w:rsid w:val="00665F87"/>
    <w:rsid w:val="006765D5"/>
    <w:rsid w:val="006767CA"/>
    <w:rsid w:val="0068224E"/>
    <w:rsid w:val="00692EC6"/>
    <w:rsid w:val="006B4141"/>
    <w:rsid w:val="006B4248"/>
    <w:rsid w:val="007046B5"/>
    <w:rsid w:val="0072224B"/>
    <w:rsid w:val="00726A47"/>
    <w:rsid w:val="007523DB"/>
    <w:rsid w:val="007E1A71"/>
    <w:rsid w:val="00813A90"/>
    <w:rsid w:val="0082766C"/>
    <w:rsid w:val="00837A35"/>
    <w:rsid w:val="00847A06"/>
    <w:rsid w:val="00854E73"/>
    <w:rsid w:val="008577DA"/>
    <w:rsid w:val="00876FF8"/>
    <w:rsid w:val="008A10A9"/>
    <w:rsid w:val="008B3EEA"/>
    <w:rsid w:val="008C7728"/>
    <w:rsid w:val="008D74EB"/>
    <w:rsid w:val="008E528B"/>
    <w:rsid w:val="008F2A14"/>
    <w:rsid w:val="009227E7"/>
    <w:rsid w:val="009601EB"/>
    <w:rsid w:val="00986D0A"/>
    <w:rsid w:val="00996F7C"/>
    <w:rsid w:val="00A30436"/>
    <w:rsid w:val="00A31501"/>
    <w:rsid w:val="00A851F0"/>
    <w:rsid w:val="00A90F6E"/>
    <w:rsid w:val="00AB10A8"/>
    <w:rsid w:val="00B360C6"/>
    <w:rsid w:val="00B4018A"/>
    <w:rsid w:val="00B70F68"/>
    <w:rsid w:val="00B72955"/>
    <w:rsid w:val="00B83CB3"/>
    <w:rsid w:val="00B855B0"/>
    <w:rsid w:val="00B9485F"/>
    <w:rsid w:val="00BA2147"/>
    <w:rsid w:val="00BC2E3B"/>
    <w:rsid w:val="00C32F21"/>
    <w:rsid w:val="00C40F66"/>
    <w:rsid w:val="00C73187"/>
    <w:rsid w:val="00C74A61"/>
    <w:rsid w:val="00CA36B5"/>
    <w:rsid w:val="00CD518F"/>
    <w:rsid w:val="00CE11A3"/>
    <w:rsid w:val="00CF228E"/>
    <w:rsid w:val="00D0449C"/>
    <w:rsid w:val="00D46604"/>
    <w:rsid w:val="00D73BBB"/>
    <w:rsid w:val="00D859FA"/>
    <w:rsid w:val="00DB6110"/>
    <w:rsid w:val="00DD2413"/>
    <w:rsid w:val="00DD6D49"/>
    <w:rsid w:val="00DE15F5"/>
    <w:rsid w:val="00E53BCD"/>
    <w:rsid w:val="00E61B69"/>
    <w:rsid w:val="00E6540E"/>
    <w:rsid w:val="00E86B03"/>
    <w:rsid w:val="00E87CD6"/>
    <w:rsid w:val="00EC4E03"/>
    <w:rsid w:val="00EC5E02"/>
    <w:rsid w:val="00EF4F1D"/>
    <w:rsid w:val="00F30DEE"/>
    <w:rsid w:val="00F30F9A"/>
    <w:rsid w:val="00F32646"/>
    <w:rsid w:val="00F700F4"/>
    <w:rsid w:val="00F9237B"/>
    <w:rsid w:val="00F97738"/>
    <w:rsid w:val="00FA49F0"/>
    <w:rsid w:val="00FA64D5"/>
    <w:rsid w:val="00FC7832"/>
    <w:rsid w:val="00FE0AAA"/>
    <w:rsid w:val="00FF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81E7"/>
  <w15:docId w15:val="{A1F1C553-1C09-4C53-9F5C-89E9D8F4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Heading2">
    <w:name w:val="heading 2"/>
    <w:basedOn w:val="Normal"/>
    <w:next w:val="Normal"/>
    <w:link w:val="Heading2Char"/>
    <w:qFormat/>
    <w:rsid w:val="00A851F0"/>
    <w:pPr>
      <w:keepNext/>
      <w:ind w:left="180"/>
      <w:outlineLvl w:val="1"/>
    </w:pPr>
    <w:rPr>
      <w:b/>
      <w:bCs/>
      <w:sz w:val="24"/>
      <w:szCs w:val="24"/>
      <w:lang w:val="de-D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BCD"/>
    <w:pPr>
      <w:ind w:left="720"/>
      <w:contextualSpacing/>
    </w:pPr>
  </w:style>
  <w:style w:type="table" w:styleId="TableGrid">
    <w:name w:val="Table Grid"/>
    <w:basedOn w:val="TableNormal"/>
    <w:uiPriority w:val="59"/>
    <w:rsid w:val="00E53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B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BCD"/>
    <w:rPr>
      <w:rFonts w:ascii="Tahoma" w:eastAsia="Times New Roman" w:hAnsi="Tahoma" w:cs="Tahoma"/>
      <w:sz w:val="16"/>
      <w:szCs w:val="16"/>
      <w:lang w:val="en-GB" w:eastAsia="hr-HR"/>
    </w:rPr>
  </w:style>
  <w:style w:type="character" w:customStyle="1" w:styleId="Heading2Char">
    <w:name w:val="Heading 2 Char"/>
    <w:basedOn w:val="DefaultParagraphFont"/>
    <w:link w:val="Heading2"/>
    <w:rsid w:val="00A851F0"/>
    <w:rPr>
      <w:rFonts w:ascii="Times New Roman" w:eastAsia="Times New Roman" w:hAnsi="Times New Roman" w:cs="Times New Roman"/>
      <w:b/>
      <w:bCs/>
      <w:sz w:val="24"/>
      <w:szCs w:val="24"/>
      <w:lang w:val="de-DE" w:eastAsia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18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en-GB" w:eastAsia="hr-HR"/>
    </w:rPr>
  </w:style>
  <w:style w:type="paragraph" w:styleId="Header">
    <w:name w:val="header"/>
    <w:basedOn w:val="Normal"/>
    <w:link w:val="Header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Footer">
    <w:name w:val="footer"/>
    <w:basedOn w:val="Normal"/>
    <w:link w:val="FooterChar"/>
    <w:uiPriority w:val="99"/>
    <w:unhideWhenUsed/>
    <w:rsid w:val="006765D5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65D5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45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522">
          <w:marLeft w:val="0"/>
          <w:marRight w:val="306"/>
          <w:marTop w:val="9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Općina Dekanovec</cp:lastModifiedBy>
  <cp:revision>26</cp:revision>
  <cp:lastPrinted>2021-02-13T11:01:00Z</cp:lastPrinted>
  <dcterms:created xsi:type="dcterms:W3CDTF">2019-02-15T08:55:00Z</dcterms:created>
  <dcterms:modified xsi:type="dcterms:W3CDTF">2021-02-15T10:43:00Z</dcterms:modified>
</cp:coreProperties>
</file>