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0318F" w14:textId="77777777" w:rsidR="009F5FEC" w:rsidRPr="009F5FEC" w:rsidRDefault="009F5FEC" w:rsidP="006432B1">
      <w:pPr>
        <w:spacing w:line="240" w:lineRule="auto"/>
        <w:rPr>
          <w:rFonts w:eastAsia="Times New Roman" w:cs="Times New Roman"/>
          <w:b/>
          <w:sz w:val="10"/>
          <w:szCs w:val="24"/>
          <w:lang w:eastAsia="hr-HR"/>
        </w:rPr>
      </w:pPr>
    </w:p>
    <w:p w14:paraId="773A1DDA" w14:textId="77777777" w:rsidR="009F5FEC" w:rsidRPr="009F5FEC" w:rsidRDefault="009F5FEC" w:rsidP="009F5FEC">
      <w:pPr>
        <w:spacing w:line="240" w:lineRule="auto"/>
        <w:jc w:val="center"/>
        <w:rPr>
          <w:rFonts w:eastAsia="Times New Roman" w:cs="Times New Roman"/>
          <w:b/>
          <w:sz w:val="10"/>
          <w:szCs w:val="24"/>
          <w:lang w:eastAsia="hr-HR"/>
        </w:rPr>
      </w:pPr>
    </w:p>
    <w:p w14:paraId="4E077674" w14:textId="333C1C06" w:rsidR="0000642C" w:rsidRDefault="0000642C"/>
    <w:p w14:paraId="54C2A5EE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4A646F75" w14:textId="77777777" w:rsidR="004F5F07" w:rsidRPr="008D7646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24BBBCC6" w14:textId="77777777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7AB60275" w14:textId="4FEA5845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noProof/>
        </w:rPr>
        <w:drawing>
          <wp:inline distT="0" distB="0" distL="0" distR="0" wp14:anchorId="6C4940CE" wp14:editId="514814B3">
            <wp:extent cx="1047750" cy="1276350"/>
            <wp:effectExtent l="0" t="0" r="0" b="0"/>
            <wp:docPr id="2" name="Picture 1" descr="O Općini - Općina Dekanov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 Općini - Općina Dekanove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866" cy="12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64FB5" w14:textId="2E8593F3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rFonts w:asciiTheme="minorHAnsi" w:hAnsiTheme="minorHAnsi" w:cs="Times New Roman"/>
          <w:b/>
          <w:sz w:val="36"/>
          <w:szCs w:val="36"/>
          <w:highlight w:val="white"/>
        </w:rPr>
        <w:t>OPĆINA DEKANOVEC</w:t>
      </w:r>
    </w:p>
    <w:p w14:paraId="0BD12267" w14:textId="55899815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1A9C506C" w14:textId="79C5FD32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3B8F6FAF" w14:textId="77777777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5048B28F" w14:textId="77777777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Godišnje Izvješće </w:t>
      </w:r>
    </w:p>
    <w:p w14:paraId="2C6D366E" w14:textId="42FF0B26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o provedbi </w:t>
      </w:r>
    </w:p>
    <w:p w14:paraId="0A14A6BC" w14:textId="6BB17BF2" w:rsidR="004F5F07" w:rsidRPr="008D7646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 w:rsidRPr="008D7646">
        <w:rPr>
          <w:rFonts w:asciiTheme="minorHAnsi" w:hAnsiTheme="minorHAnsi" w:cs="Times New Roman"/>
          <w:b/>
          <w:sz w:val="36"/>
          <w:szCs w:val="36"/>
          <w:highlight w:val="white"/>
        </w:rPr>
        <w:t>PROVEDBEN</w:t>
      </w:r>
      <w:r>
        <w:rPr>
          <w:rFonts w:asciiTheme="minorHAnsi" w:hAnsiTheme="minorHAnsi" w:cs="Times New Roman"/>
          <w:b/>
          <w:sz w:val="36"/>
          <w:szCs w:val="36"/>
          <w:highlight w:val="white"/>
        </w:rPr>
        <w:t>OG</w:t>
      </w:r>
      <w:r w:rsidRPr="008D7646"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 PROGRAM</w:t>
      </w:r>
      <w:r>
        <w:rPr>
          <w:rFonts w:asciiTheme="minorHAnsi" w:hAnsiTheme="minorHAnsi" w:cs="Times New Roman"/>
          <w:b/>
          <w:sz w:val="36"/>
          <w:szCs w:val="36"/>
          <w:highlight w:val="white"/>
        </w:rPr>
        <w:t>A</w:t>
      </w:r>
      <w:r w:rsidRPr="008D7646"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 OPĆINE DEKANOVEC</w:t>
      </w:r>
    </w:p>
    <w:p w14:paraId="554D3BDC" w14:textId="12ECF4EB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28"/>
          <w:szCs w:val="28"/>
          <w:highlight w:val="white"/>
        </w:rPr>
      </w:pPr>
      <w:r w:rsidRPr="008D7646">
        <w:rPr>
          <w:rFonts w:asciiTheme="minorHAnsi" w:hAnsiTheme="minorHAnsi" w:cs="Times New Roman"/>
          <w:b/>
          <w:sz w:val="28"/>
          <w:szCs w:val="28"/>
          <w:highlight w:val="white"/>
        </w:rPr>
        <w:t>za razdoblje od 2021. do 2025. godine</w:t>
      </w:r>
    </w:p>
    <w:p w14:paraId="277C948B" w14:textId="6C678F0B" w:rsidR="004F5F07" w:rsidRPr="008D7646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28"/>
          <w:szCs w:val="28"/>
          <w:highlight w:val="white"/>
        </w:rPr>
      </w:pPr>
      <w:r>
        <w:rPr>
          <w:rFonts w:asciiTheme="minorHAnsi" w:hAnsiTheme="minorHAnsi" w:cs="Times New Roman"/>
          <w:b/>
          <w:sz w:val="28"/>
          <w:szCs w:val="28"/>
          <w:highlight w:val="white"/>
        </w:rPr>
        <w:t>(izvještajno razdoblje: siječanj 202</w:t>
      </w:r>
      <w:r w:rsidR="006047A0">
        <w:rPr>
          <w:rFonts w:asciiTheme="minorHAnsi" w:hAnsiTheme="minorHAnsi" w:cs="Times New Roman"/>
          <w:b/>
          <w:sz w:val="28"/>
          <w:szCs w:val="28"/>
          <w:highlight w:val="white"/>
        </w:rPr>
        <w:t>3</w:t>
      </w:r>
      <w:r>
        <w:rPr>
          <w:rFonts w:asciiTheme="minorHAnsi" w:hAnsiTheme="minorHAnsi" w:cs="Times New Roman"/>
          <w:b/>
          <w:sz w:val="28"/>
          <w:szCs w:val="28"/>
          <w:highlight w:val="white"/>
        </w:rPr>
        <w:t>. – prosinac 202</w:t>
      </w:r>
      <w:r w:rsidR="006047A0">
        <w:rPr>
          <w:rFonts w:asciiTheme="minorHAnsi" w:hAnsiTheme="minorHAnsi" w:cs="Times New Roman"/>
          <w:b/>
          <w:sz w:val="28"/>
          <w:szCs w:val="28"/>
          <w:highlight w:val="white"/>
        </w:rPr>
        <w:t>3</w:t>
      </w:r>
      <w:r>
        <w:rPr>
          <w:rFonts w:asciiTheme="minorHAnsi" w:hAnsiTheme="minorHAnsi" w:cs="Times New Roman"/>
          <w:b/>
          <w:sz w:val="28"/>
          <w:szCs w:val="28"/>
          <w:highlight w:val="white"/>
        </w:rPr>
        <w:t>. godine)</w:t>
      </w:r>
    </w:p>
    <w:p w14:paraId="0EFE3E4B" w14:textId="77777777" w:rsidR="004F5F07" w:rsidRPr="008D7646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  <w:r w:rsidRPr="008D7646">
        <w:rPr>
          <w:rFonts w:asciiTheme="minorHAnsi" w:eastAsia="Times New Roman" w:hAnsiTheme="minorHAnsi" w:cs="Times New Roman"/>
          <w:b/>
          <w:szCs w:val="24"/>
          <w:highlight w:val="white"/>
        </w:rPr>
        <w:br/>
      </w:r>
    </w:p>
    <w:p w14:paraId="4AA86EC7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3AAEB697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5B9F80B7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  <w:r w:rsidRPr="00E108B9">
        <w:rPr>
          <w:rFonts w:asciiTheme="minorHAnsi" w:eastAsia="Times New Roman" w:hAnsiTheme="minorHAnsi" w:cs="Times New Roman"/>
          <w:b/>
          <w:szCs w:val="24"/>
          <w:highlight w:val="white"/>
        </w:rPr>
        <w:t xml:space="preserve"> </w:t>
      </w:r>
    </w:p>
    <w:p w14:paraId="1119DFB9" w14:textId="4E9FE961" w:rsidR="004F5F07" w:rsidRDefault="004F5F07" w:rsidP="004F5F07">
      <w:pPr>
        <w:spacing w:line="360" w:lineRule="auto"/>
        <w:jc w:val="center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240BCEE0" w14:textId="4D5B7C68" w:rsidR="009F5FEC" w:rsidRDefault="009F5FEC"/>
    <w:p w14:paraId="49C0862F" w14:textId="5C88C6E5" w:rsidR="004F5F07" w:rsidRDefault="004F5F07" w:rsidP="004F5F07">
      <w:pPr>
        <w:jc w:val="center"/>
      </w:pPr>
      <w:r>
        <w:t>Dekanovec, siječanj 202</w:t>
      </w:r>
      <w:r w:rsidR="006047A0">
        <w:t>4</w:t>
      </w:r>
      <w:r>
        <w:t>.</w:t>
      </w:r>
    </w:p>
    <w:p w14:paraId="6CA3524B" w14:textId="50990A72" w:rsidR="004F5F07" w:rsidRDefault="004F5F07"/>
    <w:p w14:paraId="1A32935B" w14:textId="214BB8AB" w:rsidR="004F5F07" w:rsidRDefault="004F5F07"/>
    <w:p w14:paraId="70F82AD8" w14:textId="7B909F8B" w:rsidR="004F5F07" w:rsidRDefault="004F5F07"/>
    <w:p w14:paraId="76459A18" w14:textId="77777777" w:rsidR="004F5F07" w:rsidRDefault="004F5F07"/>
    <w:p w14:paraId="74D228A6" w14:textId="3D6E51BB" w:rsidR="009F5FEC" w:rsidRDefault="009F5FEC"/>
    <w:p w14:paraId="395AD61A" w14:textId="77777777" w:rsidR="00E0047D" w:rsidRDefault="00E0047D">
      <w:pPr>
        <w:rPr>
          <w:b/>
          <w:bCs/>
          <w:sz w:val="28"/>
          <w:szCs w:val="28"/>
        </w:rPr>
      </w:pPr>
    </w:p>
    <w:p w14:paraId="4C423C4A" w14:textId="248FBD38" w:rsidR="009F5FEC" w:rsidRDefault="00E0047D">
      <w:pPr>
        <w:rPr>
          <w:b/>
          <w:bCs/>
          <w:sz w:val="28"/>
          <w:szCs w:val="28"/>
        </w:rPr>
      </w:pPr>
      <w:r w:rsidRPr="00E0047D">
        <w:rPr>
          <w:b/>
          <w:bCs/>
          <w:sz w:val="28"/>
          <w:szCs w:val="28"/>
        </w:rPr>
        <w:t>Sadržaj</w:t>
      </w:r>
      <w:r>
        <w:rPr>
          <w:b/>
          <w:bCs/>
          <w:sz w:val="28"/>
          <w:szCs w:val="28"/>
        </w:rPr>
        <w:t>:</w:t>
      </w:r>
    </w:p>
    <w:p w14:paraId="0B5059BF" w14:textId="77777777" w:rsidR="00E0047D" w:rsidRPr="00E0047D" w:rsidRDefault="00E0047D">
      <w:pPr>
        <w:rPr>
          <w:b/>
          <w:bCs/>
          <w:sz w:val="28"/>
          <w:szCs w:val="28"/>
        </w:rPr>
      </w:pPr>
    </w:p>
    <w:p w14:paraId="05F419BF" w14:textId="008C75BA" w:rsidR="00E0047D" w:rsidRDefault="00E0047D"/>
    <w:p w14:paraId="278D2309" w14:textId="109D0BEE" w:rsidR="00E0047D" w:rsidRDefault="00E0047D" w:rsidP="00E0047D">
      <w:pPr>
        <w:pStyle w:val="Odlomakpopisa"/>
        <w:numPr>
          <w:ilvl w:val="0"/>
          <w:numId w:val="2"/>
        </w:numPr>
      </w:pPr>
      <w:r>
        <w:t>Pregled stanja u Općini Dekanovec ………………………………………………….3</w:t>
      </w:r>
    </w:p>
    <w:p w14:paraId="6F20D757" w14:textId="77777777" w:rsidR="00E0047D" w:rsidRDefault="00E0047D" w:rsidP="00E0047D">
      <w:pPr>
        <w:pStyle w:val="Odlomakpopisa"/>
      </w:pPr>
    </w:p>
    <w:p w14:paraId="447C0C02" w14:textId="7EB38055" w:rsidR="00E0047D" w:rsidRDefault="00E0047D" w:rsidP="00E0047D">
      <w:pPr>
        <w:pStyle w:val="Odlomakpopisa"/>
        <w:numPr>
          <w:ilvl w:val="0"/>
          <w:numId w:val="2"/>
        </w:numPr>
      </w:pPr>
      <w:r>
        <w:t>Izvješće o napretku u provedbi mjera ……………………………………………….</w:t>
      </w:r>
      <w:r w:rsidR="006A1979">
        <w:t>5</w:t>
      </w:r>
    </w:p>
    <w:p w14:paraId="69733991" w14:textId="77777777" w:rsidR="00E0047D" w:rsidRDefault="00E0047D" w:rsidP="00E0047D">
      <w:pPr>
        <w:pStyle w:val="Odlomakpopisa"/>
      </w:pPr>
    </w:p>
    <w:p w14:paraId="21C861C4" w14:textId="74451707" w:rsidR="00E0047D" w:rsidRDefault="00E0047D" w:rsidP="00E0047D">
      <w:pPr>
        <w:pStyle w:val="Odlomakpopisa"/>
        <w:numPr>
          <w:ilvl w:val="0"/>
          <w:numId w:val="2"/>
        </w:numPr>
      </w:pPr>
      <w:r>
        <w:t>Doprinos ostvarenju ciljeva javnih politika …………………………………………</w:t>
      </w:r>
      <w:r w:rsidR="003C1A01">
        <w:t>9</w:t>
      </w:r>
    </w:p>
    <w:p w14:paraId="5DD87167" w14:textId="77777777" w:rsidR="00E0047D" w:rsidRDefault="00E0047D" w:rsidP="00E0047D">
      <w:pPr>
        <w:pStyle w:val="Odlomakpopisa"/>
      </w:pPr>
    </w:p>
    <w:p w14:paraId="63F8E0E4" w14:textId="6960849B" w:rsidR="00E0047D" w:rsidRDefault="00E0047D" w:rsidP="00E0047D"/>
    <w:p w14:paraId="36CC27C5" w14:textId="6CD4653B" w:rsidR="00E0047D" w:rsidRDefault="00E0047D" w:rsidP="00E0047D"/>
    <w:p w14:paraId="2B3C74B5" w14:textId="4956095D" w:rsidR="00E0047D" w:rsidRDefault="00E0047D" w:rsidP="00E0047D"/>
    <w:p w14:paraId="04B204D0" w14:textId="3C6F52BD" w:rsidR="00E0047D" w:rsidRDefault="00E0047D" w:rsidP="00E0047D"/>
    <w:p w14:paraId="15C5F8D3" w14:textId="66E77A29" w:rsidR="00E0047D" w:rsidRDefault="00E0047D" w:rsidP="00E0047D"/>
    <w:p w14:paraId="594669FC" w14:textId="7D5CC262" w:rsidR="00E0047D" w:rsidRDefault="00E0047D" w:rsidP="00E0047D"/>
    <w:p w14:paraId="6A9A21A2" w14:textId="360943C1" w:rsidR="00E0047D" w:rsidRDefault="00E0047D" w:rsidP="00E0047D"/>
    <w:p w14:paraId="1C791F47" w14:textId="6DB1AA4D" w:rsidR="00E0047D" w:rsidRDefault="00E0047D" w:rsidP="00E0047D"/>
    <w:p w14:paraId="53DF3F10" w14:textId="368322A7" w:rsidR="00E0047D" w:rsidRDefault="00E0047D" w:rsidP="00E0047D"/>
    <w:p w14:paraId="5FD53257" w14:textId="10F90D00" w:rsidR="00E0047D" w:rsidRDefault="00E0047D" w:rsidP="00E0047D"/>
    <w:p w14:paraId="3D7460DD" w14:textId="34B4CA0A" w:rsidR="00E0047D" w:rsidRDefault="00E0047D" w:rsidP="00E0047D"/>
    <w:p w14:paraId="16B7AD9D" w14:textId="1F8C1A8E" w:rsidR="00E0047D" w:rsidRDefault="00E0047D" w:rsidP="00E0047D"/>
    <w:p w14:paraId="5CE38E1B" w14:textId="20CF7774" w:rsidR="00E0047D" w:rsidRDefault="00E0047D" w:rsidP="00E0047D"/>
    <w:p w14:paraId="52266838" w14:textId="26790656" w:rsidR="00E0047D" w:rsidRDefault="00E0047D" w:rsidP="00E0047D"/>
    <w:p w14:paraId="0BF4CA7E" w14:textId="4908EE8F" w:rsidR="00E0047D" w:rsidRDefault="00E0047D" w:rsidP="00E0047D"/>
    <w:p w14:paraId="76B4B2EC" w14:textId="0D40F2CF" w:rsidR="00E0047D" w:rsidRDefault="00E0047D" w:rsidP="00E0047D"/>
    <w:p w14:paraId="0FAFB868" w14:textId="63423303" w:rsidR="00E0047D" w:rsidRDefault="00E0047D" w:rsidP="00E0047D"/>
    <w:p w14:paraId="7DABF3FF" w14:textId="48BC6BC8" w:rsidR="00E0047D" w:rsidRDefault="00E0047D" w:rsidP="00E0047D"/>
    <w:p w14:paraId="7F7FB217" w14:textId="60E025C6" w:rsidR="00E0047D" w:rsidRDefault="00E0047D" w:rsidP="00E0047D"/>
    <w:p w14:paraId="1215FBDE" w14:textId="706C2C71" w:rsidR="00E0047D" w:rsidRDefault="00E0047D" w:rsidP="00E0047D"/>
    <w:p w14:paraId="00F1DF1E" w14:textId="5A09434F" w:rsidR="00E0047D" w:rsidRDefault="00E0047D" w:rsidP="00E0047D"/>
    <w:p w14:paraId="30681D7F" w14:textId="25405061" w:rsidR="00E0047D" w:rsidRDefault="00E0047D" w:rsidP="00E0047D"/>
    <w:p w14:paraId="2F585867" w14:textId="6B4445FA" w:rsidR="00E0047D" w:rsidRDefault="00E0047D" w:rsidP="00E0047D"/>
    <w:p w14:paraId="353D6A80" w14:textId="102B92E2" w:rsidR="00E0047D" w:rsidRDefault="00E0047D" w:rsidP="00E0047D"/>
    <w:p w14:paraId="72AEAE88" w14:textId="326A8DB8" w:rsidR="00E0047D" w:rsidRDefault="00E0047D" w:rsidP="00E0047D"/>
    <w:p w14:paraId="3CCB9E7D" w14:textId="6A8C08A9" w:rsidR="00E0047D" w:rsidRDefault="00E0047D" w:rsidP="00E0047D"/>
    <w:p w14:paraId="193520C6" w14:textId="26371C8E" w:rsidR="00E0047D" w:rsidRDefault="00E0047D" w:rsidP="00E0047D"/>
    <w:p w14:paraId="2B4F3826" w14:textId="1929C500" w:rsidR="00E0047D" w:rsidRDefault="00E0047D" w:rsidP="00E0047D"/>
    <w:p w14:paraId="72775781" w14:textId="6764ED24" w:rsidR="00E0047D" w:rsidRDefault="00E0047D" w:rsidP="00E0047D"/>
    <w:p w14:paraId="25EA72E5" w14:textId="2E46757D" w:rsidR="00E0047D" w:rsidRDefault="00E0047D" w:rsidP="00E0047D"/>
    <w:p w14:paraId="6015FC06" w14:textId="46725430" w:rsidR="00E0047D" w:rsidRDefault="00E0047D" w:rsidP="00E0047D"/>
    <w:p w14:paraId="2B147F65" w14:textId="4C6803E2" w:rsidR="00E0047D" w:rsidRDefault="00E0047D" w:rsidP="00E0047D"/>
    <w:p w14:paraId="4D69C5CD" w14:textId="6DD614FF" w:rsidR="00E0047D" w:rsidRDefault="00E0047D" w:rsidP="00E0047D"/>
    <w:p w14:paraId="48F07E6F" w14:textId="4D2F55A5" w:rsidR="00E0047D" w:rsidRDefault="00E0047D" w:rsidP="00E0047D"/>
    <w:p w14:paraId="2BF5754E" w14:textId="02A20D6D" w:rsidR="00E0047D" w:rsidRDefault="00E0047D" w:rsidP="00E0047D"/>
    <w:p w14:paraId="1DE9CB24" w14:textId="2D22F4EE" w:rsidR="00E0047D" w:rsidRDefault="00E0047D" w:rsidP="00E0047D"/>
    <w:p w14:paraId="311B1891" w14:textId="778A3ECD" w:rsidR="00E0047D" w:rsidRDefault="00E0047D" w:rsidP="00E0047D"/>
    <w:p w14:paraId="2D44F401" w14:textId="11C6F15B" w:rsidR="00440FE7" w:rsidRPr="00D66DEA" w:rsidRDefault="00D66DEA" w:rsidP="00D66DEA">
      <w:pPr>
        <w:pStyle w:val="Odlomakpopisa"/>
        <w:numPr>
          <w:ilvl w:val="0"/>
          <w:numId w:val="3"/>
        </w:numPr>
        <w:rPr>
          <w:b/>
          <w:bCs/>
          <w:sz w:val="32"/>
          <w:szCs w:val="32"/>
        </w:rPr>
      </w:pPr>
      <w:r w:rsidRPr="00D66DEA">
        <w:rPr>
          <w:b/>
          <w:bCs/>
          <w:sz w:val="32"/>
          <w:szCs w:val="32"/>
        </w:rPr>
        <w:lastRenderedPageBreak/>
        <w:t>Pregled stanja u Općini Dekanovec</w:t>
      </w:r>
    </w:p>
    <w:p w14:paraId="5ADF6F16" w14:textId="77777777" w:rsidR="00D66DEA" w:rsidRDefault="00D66DEA" w:rsidP="00440FE7">
      <w:p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14:paraId="6636B0F4" w14:textId="77777777" w:rsidR="00D66DEA" w:rsidRDefault="00D66DEA" w:rsidP="00440FE7">
      <w:p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14:paraId="5A16599B" w14:textId="61558D7C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Obveza izrade i donošenja Godišnjeg izvješća o provedbi Provedbenog programa Općine Dekanovec za razdoblje 2021. – 2025. godine (u daljnjem tekstu: Provedbeni program) propisana je odredbama Zakona o sustavu strateškog planiranja i upravljanja razvojem Republike Hrvatske („Narodne novine“, br. 123/17</w:t>
      </w:r>
      <w:r w:rsidR="006047A0">
        <w:rPr>
          <w:rFonts w:cs="Times New Roman"/>
          <w:szCs w:val="24"/>
        </w:rPr>
        <w:t>, 151/22</w:t>
      </w:r>
      <w:r>
        <w:rPr>
          <w:rFonts w:cs="Times New Roman"/>
          <w:szCs w:val="24"/>
        </w:rPr>
        <w:t xml:space="preserve">) i Pravilnika o rokovima i postupcima praćenja i izvještavanja o provedbi akata strateškog planiranja od nacionalnog značaja i od značaja za jedinice lokalne i područne (regionalne) samouprave („Narodne novine“, br. </w:t>
      </w:r>
      <w:r w:rsidR="006047A0">
        <w:rPr>
          <w:rFonts w:cs="Times New Roman"/>
          <w:szCs w:val="24"/>
        </w:rPr>
        <w:t>44</w:t>
      </w:r>
      <w:r>
        <w:rPr>
          <w:rFonts w:cs="Times New Roman"/>
          <w:szCs w:val="24"/>
        </w:rPr>
        <w:t>/</w:t>
      </w:r>
      <w:r w:rsidR="006047A0">
        <w:rPr>
          <w:rFonts w:cs="Times New Roman"/>
          <w:szCs w:val="24"/>
        </w:rPr>
        <w:t>2023</w:t>
      </w:r>
      <w:r>
        <w:rPr>
          <w:rFonts w:cs="Times New Roman"/>
          <w:szCs w:val="24"/>
        </w:rPr>
        <w:t>)</w:t>
      </w:r>
      <w:r w:rsidR="006047A0">
        <w:rPr>
          <w:rFonts w:cs="Times New Roman"/>
          <w:szCs w:val="24"/>
        </w:rPr>
        <w:t xml:space="preserve"> (u daljnjem tekstu: Pravilnik)</w:t>
      </w:r>
      <w:r>
        <w:rPr>
          <w:rFonts w:cs="Times New Roman"/>
          <w:szCs w:val="24"/>
        </w:rPr>
        <w:t>.</w:t>
      </w:r>
      <w:r w:rsidR="006047A0">
        <w:rPr>
          <w:rFonts w:cs="Times New Roman"/>
          <w:szCs w:val="24"/>
        </w:rPr>
        <w:t xml:space="preserve"> Godišnje izvješće o provedbi provedbenih programa jedinice lokalne i područne (regionalne) samouprave je izvješće o napretku provedbenih mjera, aktivnosti i projekata te ostvarivanju pokazatelja rezultata.</w:t>
      </w:r>
    </w:p>
    <w:p w14:paraId="0478258E" w14:textId="29887602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Godišnje izvješće o provedbi Provedbenog programa je izvješće o napretku u provedbi mjera, postignuća ključnih točaka ostvarenja te ostvarivanju pokazatelja rezultata koje je izvršno tijelo jedinice lokalne samouprave, u suradnji s nadležnim lokalnim koordinatorom izrađuje.</w:t>
      </w:r>
    </w:p>
    <w:p w14:paraId="7323FF78" w14:textId="3209D635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Godišnje izvješće za razdoblje 01.01.202</w:t>
      </w:r>
      <w:r w:rsidR="006047A0">
        <w:rPr>
          <w:rFonts w:cs="Times New Roman"/>
          <w:szCs w:val="24"/>
        </w:rPr>
        <w:t>3</w:t>
      </w:r>
      <w:r>
        <w:rPr>
          <w:rFonts w:cs="Times New Roman"/>
          <w:szCs w:val="24"/>
        </w:rPr>
        <w:t>. – 31.12.202</w:t>
      </w:r>
      <w:r w:rsidR="006047A0">
        <w:rPr>
          <w:rFonts w:cs="Times New Roman"/>
          <w:szCs w:val="24"/>
        </w:rPr>
        <w:t>3</w:t>
      </w:r>
      <w:r>
        <w:rPr>
          <w:rFonts w:cs="Times New Roman"/>
          <w:szCs w:val="24"/>
        </w:rPr>
        <w:t>. izrađeno je u skladu s uputom Ministarstva regionalnog razvoja i fondova Europske unije, kojom je definiran okvir za izradu godišnjeg izvješća o provedbi provedbenog programa jedinica lokalne i područne (regionalne) samouprave.</w:t>
      </w:r>
    </w:p>
    <w:p w14:paraId="7413FBC9" w14:textId="2863083A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Godišnje izvješće</w:t>
      </w:r>
      <w:r w:rsidR="00C45C2E">
        <w:rPr>
          <w:rFonts w:cs="Times New Roman"/>
          <w:szCs w:val="24"/>
        </w:rPr>
        <w:t xml:space="preserve"> se sastoji od tekstualnog dijela i tabličnog predloška izvješća koji se izrađuje zasebno uz tekstualni dio.</w:t>
      </w:r>
    </w:p>
    <w:p w14:paraId="7A3F6BDD" w14:textId="74D5BDFA" w:rsidR="00C45C2E" w:rsidRDefault="00C45C2E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Općina Dekanovec je u veljači 2022. godine izradila Provedbeni program Općine Dekanovec za razdoblje 2021. – 2025. godine. Provedbeni program je kratkoročni akt strateškog planiranja od lokalnog značaja koji opisuje viziju, misiju, izazove i razvojne potrebe koje proizlaze iz djelokruga rada jedinice lokalne samouprave. Izradom Provedbenog programa Općina Dekanovec nastavila je strateški i planski promišljati svoj razvoj. Osnovni cilj izrade je realizirati što više paniranih projekata i programa u skladu s dostupnim izvorima financiranja (EU fondovi, nacionalni i županijski izvori te u konačnici vlastiti prihodi Općine). </w:t>
      </w:r>
    </w:p>
    <w:p w14:paraId="766C1132" w14:textId="77777777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</w:p>
    <w:p w14:paraId="495190B9" w14:textId="267876A3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>Strateško planiranje i razvoj Općine</w:t>
      </w:r>
      <w:r w:rsidR="00E030DC">
        <w:rPr>
          <w:rFonts w:cs="Times New Roman"/>
          <w:szCs w:val="24"/>
        </w:rPr>
        <w:t xml:space="preserve"> Dekanovec</w:t>
      </w:r>
      <w:r w:rsidRPr="00440FE7">
        <w:rPr>
          <w:rFonts w:cs="Times New Roman"/>
          <w:szCs w:val="24"/>
        </w:rPr>
        <w:t xml:space="preserve"> u razdoblju do 2025. godine temelji se na</w:t>
      </w:r>
    </w:p>
    <w:p w14:paraId="5929D230" w14:textId="138278BF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postavljenom strateškom okviru koji je dio Provedbenog programa Općine </w:t>
      </w:r>
      <w:r w:rsidR="00E030DC">
        <w:rPr>
          <w:rFonts w:cs="Times New Roman"/>
          <w:szCs w:val="24"/>
        </w:rPr>
        <w:t>Dekanovec</w:t>
      </w:r>
      <w:r w:rsidRPr="00440FE7">
        <w:rPr>
          <w:rFonts w:cs="Times New Roman"/>
          <w:szCs w:val="24"/>
        </w:rPr>
        <w:t xml:space="preserve"> za</w:t>
      </w:r>
    </w:p>
    <w:p w14:paraId="34715221" w14:textId="77777777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razdoblje 2021-2025. godine. </w:t>
      </w:r>
    </w:p>
    <w:p w14:paraId="7A689BE5" w14:textId="77777777" w:rsidR="00440FE7" w:rsidRPr="00440FE7" w:rsidRDefault="00440FE7" w:rsidP="00C45C2E">
      <w:pPr>
        <w:jc w:val="both"/>
      </w:pPr>
    </w:p>
    <w:p w14:paraId="1A318D37" w14:textId="64EAF9C1" w:rsidR="00440FE7" w:rsidRPr="00440FE7" w:rsidRDefault="00C45C2E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Provedbenim programom </w:t>
      </w:r>
      <w:r w:rsidR="00436C1F">
        <w:rPr>
          <w:rFonts w:cs="Times New Roman"/>
          <w:szCs w:val="24"/>
        </w:rPr>
        <w:t>definirano je 6 razvojnih mjera:</w:t>
      </w:r>
    </w:p>
    <w:p w14:paraId="7A03358B" w14:textId="77777777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</w:p>
    <w:p w14:paraId="682A0909" w14:textId="77777777" w:rsidR="00440FE7" w:rsidRPr="00440FE7" w:rsidRDefault="00440FE7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uređenje naselja i stanovanje, </w:t>
      </w:r>
    </w:p>
    <w:p w14:paraId="13FB95A4" w14:textId="768A672A" w:rsidR="00440FE7" w:rsidRDefault="00440FE7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komunalno gospodarstvo, </w:t>
      </w:r>
    </w:p>
    <w:p w14:paraId="36A4B2DD" w14:textId="3788F6BF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kultura, sport i tjelesna kultura</w:t>
      </w:r>
    </w:p>
    <w:p w14:paraId="1C6EC998" w14:textId="41B39712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briga o djeci</w:t>
      </w:r>
    </w:p>
    <w:p w14:paraId="21B7583F" w14:textId="46C8F504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protupožarna i civilna zaštita</w:t>
      </w:r>
    </w:p>
    <w:p w14:paraId="266C7CC3" w14:textId="257C5B9F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promet i održavanje prometnica</w:t>
      </w:r>
    </w:p>
    <w:p w14:paraId="2ED3BBEE" w14:textId="0BDD52C9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44BD9AC6" w14:textId="56F34C3A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U okviru navedenih mjera, Općina Dekanovec će pratiti uspješnost vlastitog strateškog planiranja te provedenih ciljeva i rezultata Provedbenog programa.</w:t>
      </w:r>
    </w:p>
    <w:p w14:paraId="4EC02EC7" w14:textId="2D630525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Svrha mjera Provedbenog programa i njihovih ključnih točaka ostvarenja je stvaranje uvjeta za kvalitetniji i sigurniji život u Općini Dekanovec. Ostvarenjem mjera poboljšati će se uvjeti stanovanja, komunalne opremljenosti, prometne sigurnosti, nastaviti će se razvoj općine kroz obnovu i očuvanje kulturne baštine, izgradnju i održavanje te osiguravanje dostupnosti sportsko-rekreativne infrastrukture s ciljem poticanja kulture zdravog življenja, a ujedno će se unaprijediti prirodni okoliš kroz razvoj ekološko – energetskih rješenja.</w:t>
      </w:r>
    </w:p>
    <w:p w14:paraId="4AC9287E" w14:textId="53E34E05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Općina Dekanovec je prethodnih godina</w:t>
      </w:r>
      <w:r w:rsidR="006047A0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bila suočena s brojnim aktualnim problemima poput pandemije COVID-19 , što je u znatnoj mjeri i u vrlo kratkom razdoblju promijenilo društvo i institucionalne aranžmane te donijelo probleme i izazove pred cjelokupno društvo, kako lokalno tako i globalno.</w:t>
      </w:r>
    </w:p>
    <w:p w14:paraId="2E404559" w14:textId="0868B219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Utjecaj na ostvarenje rezultata imala su i kretanja na tržištu koja su se, osim poremećaja uzrokovanih krizom zbog pandemije, dodatno poremetila i zakomplicirala zbog početka rata u Ukrajini.</w:t>
      </w:r>
    </w:p>
    <w:p w14:paraId="33851AB0" w14:textId="6455D3B5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Kako bi se definirane mjere što više izvršavale potrebno je osigurati što više bespovratnih sredstava iz EU fondova.</w:t>
      </w:r>
    </w:p>
    <w:p w14:paraId="16B50996" w14:textId="2C4365F5" w:rsidR="00440FE7" w:rsidRDefault="00440FE7" w:rsidP="006A1979">
      <w:pPr>
        <w:pStyle w:val="Odlomakpopisa"/>
        <w:numPr>
          <w:ilvl w:val="0"/>
          <w:numId w:val="3"/>
        </w:numPr>
        <w:jc w:val="both"/>
        <w:rPr>
          <w:b/>
          <w:bCs/>
          <w:sz w:val="32"/>
          <w:szCs w:val="32"/>
        </w:rPr>
      </w:pPr>
      <w:r w:rsidRPr="006A1979">
        <w:rPr>
          <w:b/>
          <w:bCs/>
          <w:sz w:val="32"/>
          <w:szCs w:val="32"/>
        </w:rPr>
        <w:t>I</w:t>
      </w:r>
      <w:r w:rsidR="006A1979">
        <w:rPr>
          <w:b/>
          <w:bCs/>
          <w:sz w:val="32"/>
          <w:szCs w:val="32"/>
        </w:rPr>
        <w:t>zvješće o napretku u provedbi mjera</w:t>
      </w:r>
    </w:p>
    <w:p w14:paraId="1AF6C19B" w14:textId="77777777" w:rsidR="00C66D0F" w:rsidRPr="006A1979" w:rsidRDefault="00C66D0F" w:rsidP="00C66D0F">
      <w:pPr>
        <w:pStyle w:val="Odlomakpopisa"/>
        <w:jc w:val="both"/>
        <w:rPr>
          <w:b/>
          <w:bCs/>
          <w:sz w:val="32"/>
          <w:szCs w:val="32"/>
        </w:rPr>
      </w:pPr>
    </w:p>
    <w:p w14:paraId="492B88DA" w14:textId="0232D0B7" w:rsidR="00440FE7" w:rsidRDefault="00EF6990" w:rsidP="00C45C2E">
      <w:pPr>
        <w:jc w:val="both"/>
      </w:pPr>
      <w:r>
        <w:t>U Provedbenom programu definirano je 6 mjera, a u pogledu statusa provedbe mjera može se istaknuti kako je provedba aktivnosti u okviru 4 mjera pokrenuta i u tijeku, a dok se za 2 mjere, u smislu dodatnih pokazatelja i realizacije, očekuje do kraja mandatnog razdoblja.</w:t>
      </w:r>
    </w:p>
    <w:p w14:paraId="727DA131" w14:textId="589DD527" w:rsidR="00EF6990" w:rsidRDefault="00EF6990" w:rsidP="00C45C2E">
      <w:pPr>
        <w:jc w:val="both"/>
      </w:pPr>
    </w:p>
    <w:p w14:paraId="3A072FC8" w14:textId="66FCD3BA" w:rsidR="00EF6990" w:rsidRDefault="00EF6990" w:rsidP="00C45C2E">
      <w:pPr>
        <w:jc w:val="both"/>
      </w:pPr>
      <w:r>
        <w:t>Tablica 1.: Status provedbe mjera iz Provedbenog programa i obrazloženje</w:t>
      </w:r>
    </w:p>
    <w:p w14:paraId="0C5376D1" w14:textId="7901E725" w:rsidR="00EF6990" w:rsidRDefault="00EF6990" w:rsidP="00C45C2E">
      <w:pPr>
        <w:jc w:val="both"/>
      </w:pPr>
    </w:p>
    <w:tbl>
      <w:tblPr>
        <w:tblStyle w:val="Tablicareetke4-isticanje22"/>
        <w:tblW w:w="5000" w:type="pct"/>
        <w:jc w:val="center"/>
        <w:tblLook w:val="04A0" w:firstRow="1" w:lastRow="0" w:firstColumn="1" w:lastColumn="0" w:noHBand="0" w:noVBand="1"/>
      </w:tblPr>
      <w:tblGrid>
        <w:gridCol w:w="2200"/>
        <w:gridCol w:w="1916"/>
        <w:gridCol w:w="1157"/>
        <w:gridCol w:w="1303"/>
        <w:gridCol w:w="2769"/>
      </w:tblGrid>
      <w:tr w:rsidR="00440FE7" w:rsidRPr="00440FE7" w14:paraId="743E3E1F" w14:textId="77777777" w:rsidTr="00EF69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p w14:paraId="7EA3FD6D" w14:textId="252876AA" w:rsidR="00440FE7" w:rsidRPr="00440FE7" w:rsidRDefault="008F1C74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>
              <w:rPr>
                <w:rFonts w:cs="Times New Roman"/>
                <w:color w:val="auto"/>
                <w:sz w:val="32"/>
              </w:rPr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>jera iz djelokruga JLS - 1. Uređenje naselja i stanovanje</w:t>
            </w:r>
          </w:p>
        </w:tc>
      </w:tr>
      <w:tr w:rsidR="00EF6990" w:rsidRPr="00440FE7" w14:paraId="6EEF4634" w14:textId="77777777" w:rsidTr="00EF69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shd w:val="clear" w:color="auto" w:fill="auto"/>
            <w:vAlign w:val="center"/>
          </w:tcPr>
          <w:p w14:paraId="12E23176" w14:textId="2BFEE067" w:rsidR="00440FE7" w:rsidRPr="00440FE7" w:rsidRDefault="00EF6990" w:rsidP="00440FE7">
            <w:pPr>
              <w:jc w:val="center"/>
              <w:rPr>
                <w:rFonts w:cs="Times New Roman"/>
                <w:color w:val="4472C4" w:themeColor="accent1"/>
                <w:sz w:val="20"/>
              </w:rPr>
            </w:pPr>
            <w:bookmarkStart w:id="0" w:name="_Hlk106962347"/>
            <w:r w:rsidRPr="00EF6990">
              <w:rPr>
                <w:rFonts w:cs="Times New Roman"/>
                <w:sz w:val="20"/>
              </w:rPr>
              <w:t>Nazi</w:t>
            </w:r>
            <w:r>
              <w:rPr>
                <w:rFonts w:cs="Times New Roman"/>
                <w:sz w:val="20"/>
              </w:rPr>
              <w:t>v mjere</w:t>
            </w:r>
          </w:p>
        </w:tc>
        <w:tc>
          <w:tcPr>
            <w:tcW w:w="1042" w:type="pct"/>
            <w:shd w:val="clear" w:color="auto" w:fill="auto"/>
            <w:vAlign w:val="center"/>
          </w:tcPr>
          <w:p w14:paraId="0A903BA2" w14:textId="22C9C582" w:rsidR="00440FE7" w:rsidRPr="00440FE7" w:rsidRDefault="008F1C74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43C18709" w14:textId="39B4F0C1" w:rsidR="00440FE7" w:rsidRPr="00440FE7" w:rsidRDefault="008F1C74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72664992" w14:textId="0C94BB21" w:rsidR="00440FE7" w:rsidRPr="00440FE7" w:rsidRDefault="008F1C74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</w:t>
            </w:r>
            <w:r w:rsidR="00F91793">
              <w:rPr>
                <w:rFonts w:cs="Times New Roman"/>
                <w:b/>
                <w:sz w:val="20"/>
              </w:rPr>
              <w:t>EUR</w:t>
            </w:r>
            <w:r>
              <w:rPr>
                <w:rFonts w:cs="Times New Roman"/>
                <w:b/>
                <w:sz w:val="20"/>
              </w:rPr>
              <w:t>)</w:t>
            </w:r>
          </w:p>
        </w:tc>
        <w:tc>
          <w:tcPr>
            <w:tcW w:w="1498" w:type="pct"/>
            <w:shd w:val="clear" w:color="auto" w:fill="auto"/>
            <w:vAlign w:val="center"/>
          </w:tcPr>
          <w:p w14:paraId="5921560E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bookmarkEnd w:id="0"/>
      <w:tr w:rsidR="00440FE7" w:rsidRPr="00440FE7" w14:paraId="261573C2" w14:textId="77777777" w:rsidTr="00EF6990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vMerge w:val="restart"/>
            <w:vAlign w:val="center"/>
          </w:tcPr>
          <w:p w14:paraId="74906FEF" w14:textId="77777777" w:rsidR="00440FE7" w:rsidRPr="00187B4C" w:rsidRDefault="008F1C74" w:rsidP="00BB059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87B4C">
              <w:rPr>
                <w:rFonts w:ascii="Times New Roman" w:hAnsi="Times New Roman" w:cs="Times New Roman"/>
                <w:sz w:val="24"/>
                <w:szCs w:val="24"/>
              </w:rPr>
              <w:t>Uređenje naselja i stanovanje</w:t>
            </w:r>
          </w:p>
          <w:p w14:paraId="1BC31D94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Rekonstrukcija stambeno poslovne zgrade u Dom zdravlja</w:t>
            </w:r>
          </w:p>
          <w:p w14:paraId="27F2EFC9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Izmjene i dopune prostorno planske dokumentacije</w:t>
            </w:r>
          </w:p>
          <w:p w14:paraId="0016B889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i opremanje Doma kulture Dekanovec</w:t>
            </w:r>
          </w:p>
          <w:p w14:paraId="1C5EF0B3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i rekonstrukcija poslovne zgrade – energetska obnova</w:t>
            </w:r>
          </w:p>
          <w:p w14:paraId="032F91CC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Projektna dokumentacija</w:t>
            </w:r>
          </w:p>
          <w:p w14:paraId="6C65210A" w14:textId="12A3B6BC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zgrade Općine</w:t>
            </w:r>
          </w:p>
        </w:tc>
        <w:tc>
          <w:tcPr>
            <w:tcW w:w="1042" w:type="pct"/>
            <w:vAlign w:val="center"/>
          </w:tcPr>
          <w:p w14:paraId="7EB1690D" w14:textId="75A17BAB" w:rsidR="00440FE7" w:rsidRPr="00440FE7" w:rsidRDefault="008F1C74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izrađen</w:t>
            </w:r>
            <w:r w:rsidR="006047A0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047A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projektn</w:t>
            </w:r>
            <w:r w:rsidR="006047A0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dokumentacija </w:t>
            </w:r>
          </w:p>
        </w:tc>
        <w:tc>
          <w:tcPr>
            <w:tcW w:w="588" w:type="pct"/>
            <w:vAlign w:val="center"/>
          </w:tcPr>
          <w:p w14:paraId="771811A1" w14:textId="31BA4ECF" w:rsidR="00440FE7" w:rsidRPr="00440FE7" w:rsidRDefault="00C66D0F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  <w:tc>
          <w:tcPr>
            <w:tcW w:w="678" w:type="pct"/>
            <w:vAlign w:val="center"/>
          </w:tcPr>
          <w:p w14:paraId="71693BB5" w14:textId="490FC73C" w:rsidR="00440FE7" w:rsidRPr="00440FE7" w:rsidRDefault="00F91793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2.387,38</w:t>
            </w:r>
            <w:r w:rsidR="008F1C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98" w:type="pct"/>
            <w:vMerge w:val="restart"/>
            <w:vAlign w:val="center"/>
          </w:tcPr>
          <w:p w14:paraId="6D247015" w14:textId="71490140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8F1C74">
              <w:rPr>
                <w:rFonts w:ascii="Times New Roman" w:hAnsi="Times New Roman" w:cs="Times New Roman"/>
              </w:rPr>
              <w:t>12</w:t>
            </w:r>
          </w:p>
          <w:p w14:paraId="29ECD409" w14:textId="1771FB9E" w:rsidR="00440FE7" w:rsidRPr="00440FE7" w:rsidRDefault="008F1C74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Prostorno planiranje i dokumentacija</w:t>
            </w:r>
          </w:p>
          <w:p w14:paraId="7D8F213A" w14:textId="2E5CABA1" w:rsidR="00440FE7" w:rsidRPr="00440FE7" w:rsidRDefault="008F1C74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1013</w:t>
            </w:r>
          </w:p>
          <w:p w14:paraId="76FAA49B" w14:textId="15A47C85" w:rsidR="00440FE7" w:rsidRPr="00440FE7" w:rsidRDefault="008F1C74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Komunalna infrastruktura</w:t>
            </w:r>
          </w:p>
          <w:p w14:paraId="0889B5F0" w14:textId="77777777" w:rsidR="00440FE7" w:rsidRPr="00440FE7" w:rsidRDefault="00440FE7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440FE7" w:rsidRPr="00440FE7" w14:paraId="1F77BC88" w14:textId="77777777" w:rsidTr="008F1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vMerge/>
            <w:vAlign w:val="center"/>
          </w:tcPr>
          <w:p w14:paraId="20069C77" w14:textId="77777777" w:rsidR="00440FE7" w:rsidRPr="00440FE7" w:rsidRDefault="00440FE7" w:rsidP="00440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pct"/>
            <w:shd w:val="clear" w:color="auto" w:fill="auto"/>
            <w:vAlign w:val="center"/>
          </w:tcPr>
          <w:p w14:paraId="38AD438B" w14:textId="278214B0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8F1C74">
              <w:rPr>
                <w:rFonts w:ascii="Times New Roman" w:hAnsi="Times New Roman" w:cs="Times New Roman"/>
              </w:rPr>
              <w:t xml:space="preserve">premljena je dvorana Doma kulture </w:t>
            </w:r>
            <w:r w:rsidR="00F91793">
              <w:rPr>
                <w:rFonts w:ascii="Times New Roman" w:hAnsi="Times New Roman" w:cs="Times New Roman"/>
              </w:rPr>
              <w:t>sa novim zastorima i stolicama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6A04FBD1" w14:textId="52F5DD39" w:rsidR="00440FE7" w:rsidRPr="00440FE7" w:rsidRDefault="00C66D0F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7657C387" w14:textId="77777777" w:rsid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5C3D7656" w14:textId="1F235EF2" w:rsidR="00187B4C" w:rsidRPr="00440FE7" w:rsidRDefault="00F91793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2.316,06</w:t>
            </w:r>
          </w:p>
        </w:tc>
        <w:tc>
          <w:tcPr>
            <w:tcW w:w="1498" w:type="pct"/>
            <w:vMerge/>
            <w:vAlign w:val="center"/>
          </w:tcPr>
          <w:p w14:paraId="3CF1B349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4F886C0C" w14:textId="77777777" w:rsidR="00440FE7" w:rsidRDefault="00440FE7" w:rsidP="00440FE7">
      <w:pPr>
        <w:rPr>
          <w:rFonts w:cs="Times New Roman"/>
        </w:rPr>
      </w:pPr>
    </w:p>
    <w:p w14:paraId="53929936" w14:textId="77777777" w:rsidR="00C66D0F" w:rsidRDefault="00C66D0F" w:rsidP="00440FE7">
      <w:pPr>
        <w:rPr>
          <w:rFonts w:cs="Times New Roman"/>
        </w:rPr>
      </w:pPr>
    </w:p>
    <w:p w14:paraId="10C24352" w14:textId="77777777" w:rsidR="00C66D0F" w:rsidRDefault="00C66D0F" w:rsidP="00440FE7">
      <w:pPr>
        <w:rPr>
          <w:rFonts w:cs="Times New Roman"/>
        </w:rPr>
      </w:pPr>
    </w:p>
    <w:p w14:paraId="28B13DDF" w14:textId="77777777" w:rsidR="00C66D0F" w:rsidRDefault="00C66D0F" w:rsidP="00440FE7">
      <w:pPr>
        <w:rPr>
          <w:rFonts w:cs="Times New Roman"/>
        </w:rPr>
      </w:pPr>
    </w:p>
    <w:p w14:paraId="28A51D1C" w14:textId="77777777" w:rsidR="00C66D0F" w:rsidRDefault="00C66D0F" w:rsidP="00440FE7">
      <w:pPr>
        <w:rPr>
          <w:rFonts w:cs="Times New Roman"/>
        </w:rPr>
      </w:pPr>
    </w:p>
    <w:tbl>
      <w:tblPr>
        <w:tblStyle w:val="Tablicareetke4-isticanje22"/>
        <w:tblW w:w="5000" w:type="pct"/>
        <w:tblLayout w:type="fixed"/>
        <w:tblLook w:val="04A0" w:firstRow="1" w:lastRow="0" w:firstColumn="1" w:lastColumn="0" w:noHBand="0" w:noVBand="1"/>
      </w:tblPr>
      <w:tblGrid>
        <w:gridCol w:w="2694"/>
        <w:gridCol w:w="1564"/>
        <w:gridCol w:w="1549"/>
        <w:gridCol w:w="1277"/>
        <w:gridCol w:w="2261"/>
      </w:tblGrid>
      <w:tr w:rsidR="00440FE7" w:rsidRPr="00440FE7" w14:paraId="0D6D0E4B" w14:textId="77777777" w:rsidTr="00C66D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p w14:paraId="549C5B72" w14:textId="50F7A11E" w:rsidR="00440FE7" w:rsidRPr="00440FE7" w:rsidRDefault="00187B4C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>
              <w:rPr>
                <w:rFonts w:cs="Times New Roman"/>
                <w:color w:val="auto"/>
                <w:sz w:val="32"/>
              </w:rPr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jera iz djelokruga JLS </w:t>
            </w:r>
            <w:r>
              <w:rPr>
                <w:rFonts w:cs="Times New Roman"/>
                <w:color w:val="auto"/>
                <w:sz w:val="32"/>
              </w:rPr>
              <w:t>–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 </w:t>
            </w:r>
            <w:r>
              <w:rPr>
                <w:rFonts w:cs="Times New Roman"/>
                <w:color w:val="auto"/>
                <w:sz w:val="32"/>
              </w:rPr>
              <w:t>2. Komunalno gospodarstvo</w:t>
            </w:r>
          </w:p>
        </w:tc>
      </w:tr>
      <w:tr w:rsidR="00187B4C" w:rsidRPr="00440FE7" w14:paraId="0E7BF603" w14:textId="77777777" w:rsidTr="00C66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1" w:type="pct"/>
            <w:shd w:val="clear" w:color="auto" w:fill="auto"/>
            <w:vAlign w:val="center"/>
          </w:tcPr>
          <w:p w14:paraId="2BCA0513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bookmarkStart w:id="1" w:name="_Hlk107042334"/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837" w:type="pct"/>
            <w:shd w:val="clear" w:color="auto" w:fill="auto"/>
            <w:vAlign w:val="center"/>
          </w:tcPr>
          <w:p w14:paraId="00317BBA" w14:textId="1C9BF9AC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829" w:type="pct"/>
            <w:shd w:val="clear" w:color="auto" w:fill="auto"/>
            <w:vAlign w:val="center"/>
          </w:tcPr>
          <w:p w14:paraId="744C00C0" w14:textId="572B9A1B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83" w:type="pct"/>
            <w:shd w:val="clear" w:color="auto" w:fill="auto"/>
            <w:vAlign w:val="center"/>
          </w:tcPr>
          <w:p w14:paraId="22C5C6FD" w14:textId="1FECFA71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</w:t>
            </w:r>
            <w:r w:rsidR="00F91793">
              <w:rPr>
                <w:rFonts w:cs="Times New Roman"/>
                <w:b/>
                <w:sz w:val="20"/>
              </w:rPr>
              <w:t>EUR</w:t>
            </w:r>
            <w:r>
              <w:rPr>
                <w:rFonts w:cs="Times New Roman"/>
                <w:b/>
                <w:sz w:val="20"/>
              </w:rPr>
              <w:t>)</w:t>
            </w:r>
          </w:p>
        </w:tc>
        <w:tc>
          <w:tcPr>
            <w:tcW w:w="1210" w:type="pct"/>
            <w:shd w:val="clear" w:color="auto" w:fill="auto"/>
            <w:vAlign w:val="center"/>
          </w:tcPr>
          <w:p w14:paraId="186FA790" w14:textId="308327E5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Stavka u proračunu</w:t>
            </w:r>
          </w:p>
        </w:tc>
      </w:tr>
      <w:bookmarkEnd w:id="1"/>
      <w:tr w:rsidR="00C66D0F" w:rsidRPr="00440FE7" w14:paraId="5EE529C0" w14:textId="77777777" w:rsidTr="00C66D0F">
        <w:trPr>
          <w:trHeight w:val="5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1" w:type="pct"/>
            <w:shd w:val="clear" w:color="auto" w:fill="auto"/>
            <w:vAlign w:val="center"/>
          </w:tcPr>
          <w:p w14:paraId="70DD056B" w14:textId="46ECD4D7" w:rsidR="00C66D0F" w:rsidRPr="00187B4C" w:rsidRDefault="00C66D0F" w:rsidP="00BB059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87B4C">
              <w:rPr>
                <w:rFonts w:ascii="Times New Roman" w:hAnsi="Times New Roman" w:cs="Times New Roman"/>
                <w:sz w:val="24"/>
                <w:szCs w:val="24"/>
              </w:rPr>
              <w:t>Komunalno gospodarstvo</w:t>
            </w:r>
          </w:p>
          <w:p w14:paraId="06AE06E3" w14:textId="69F33AAA" w:rsidR="00C66D0F" w:rsidRPr="00187B4C" w:rsidRDefault="00C66D0F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parkinga uz groblje</w:t>
            </w:r>
          </w:p>
          <w:p w14:paraId="331E83CB" w14:textId="4F9793DB" w:rsidR="00C66D0F" w:rsidRPr="00187B4C" w:rsidRDefault="00C66D0F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sanitarnog čvora – groblje</w:t>
            </w:r>
          </w:p>
          <w:p w14:paraId="051018EC" w14:textId="4BD6FD37" w:rsidR="00C66D0F" w:rsidRPr="00187B4C" w:rsidRDefault="00C66D0F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ograde - groblje</w:t>
            </w:r>
          </w:p>
          <w:p w14:paraId="37DB514D" w14:textId="7610E769" w:rsidR="00C66D0F" w:rsidRPr="00187B4C" w:rsidRDefault="00C66D0F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i opremanje mrtvačnice – groblje</w:t>
            </w:r>
          </w:p>
          <w:p w14:paraId="7C576F5E" w14:textId="38962829" w:rsidR="00C66D0F" w:rsidRPr="00187B4C" w:rsidRDefault="00C66D0F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Plinovod, vodovod, kanalizacija</w:t>
            </w:r>
          </w:p>
          <w:p w14:paraId="738F8CF3" w14:textId="40F9F0CC" w:rsidR="00C66D0F" w:rsidRPr="00187B4C" w:rsidRDefault="00C66D0F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Led rasvjeta</w:t>
            </w:r>
          </w:p>
          <w:p w14:paraId="44999B7E" w14:textId="71D0C330" w:rsidR="00C66D0F" w:rsidRPr="00440FE7" w:rsidRDefault="00C66D0F" w:rsidP="00440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7" w:type="pct"/>
            <w:shd w:val="clear" w:color="auto" w:fill="auto"/>
            <w:vAlign w:val="center"/>
          </w:tcPr>
          <w:p w14:paraId="53EF18C6" w14:textId="0B1EE14B" w:rsidR="00C66D0F" w:rsidRPr="00440FE7" w:rsidRDefault="00C66D0F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postavljena led rasvjeta dječjeg igrališta</w:t>
            </w:r>
          </w:p>
        </w:tc>
        <w:tc>
          <w:tcPr>
            <w:tcW w:w="829" w:type="pct"/>
            <w:shd w:val="clear" w:color="auto" w:fill="auto"/>
            <w:vAlign w:val="center"/>
          </w:tcPr>
          <w:p w14:paraId="16964244" w14:textId="5AB90CB8" w:rsidR="00C66D0F" w:rsidRPr="00440FE7" w:rsidRDefault="00C66D0F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  <w:tc>
          <w:tcPr>
            <w:tcW w:w="683" w:type="pct"/>
            <w:shd w:val="clear" w:color="auto" w:fill="auto"/>
            <w:vAlign w:val="center"/>
          </w:tcPr>
          <w:p w14:paraId="1D78F87B" w14:textId="066030D3" w:rsidR="00C66D0F" w:rsidRPr="00440FE7" w:rsidRDefault="00C66D0F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7.578,13</w:t>
            </w:r>
          </w:p>
        </w:tc>
        <w:tc>
          <w:tcPr>
            <w:tcW w:w="1210" w:type="pct"/>
            <w:shd w:val="clear" w:color="auto" w:fill="auto"/>
            <w:vAlign w:val="center"/>
          </w:tcPr>
          <w:p w14:paraId="14AD7EC6" w14:textId="0B474402" w:rsidR="00C66D0F" w:rsidRPr="00440FE7" w:rsidRDefault="00C66D0F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1013 Komunalna infrastruktura</w:t>
            </w:r>
          </w:p>
        </w:tc>
      </w:tr>
    </w:tbl>
    <w:p w14:paraId="1D630280" w14:textId="77777777" w:rsidR="00440FE7" w:rsidRDefault="00440FE7" w:rsidP="00440FE7">
      <w:pPr>
        <w:rPr>
          <w:highlight w:val="yellow"/>
        </w:rPr>
      </w:pPr>
    </w:p>
    <w:p w14:paraId="417B91DC" w14:textId="77777777" w:rsidR="00C66D0F" w:rsidRDefault="00C66D0F" w:rsidP="00440FE7">
      <w:pPr>
        <w:rPr>
          <w:highlight w:val="yellow"/>
        </w:rPr>
      </w:pPr>
    </w:p>
    <w:p w14:paraId="6087A0E5" w14:textId="77777777" w:rsidR="00C66D0F" w:rsidRDefault="00C66D0F" w:rsidP="00440FE7">
      <w:pPr>
        <w:rPr>
          <w:highlight w:val="yellow"/>
        </w:rPr>
      </w:pPr>
    </w:p>
    <w:p w14:paraId="029BEF4A" w14:textId="77777777" w:rsidR="00C66D0F" w:rsidRDefault="00C66D0F" w:rsidP="00440FE7">
      <w:pPr>
        <w:rPr>
          <w:highlight w:val="yellow"/>
        </w:rPr>
      </w:pPr>
    </w:p>
    <w:p w14:paraId="75F3373C" w14:textId="77777777" w:rsidR="00C66D0F" w:rsidRDefault="00C66D0F" w:rsidP="00440FE7">
      <w:pPr>
        <w:rPr>
          <w:highlight w:val="yellow"/>
        </w:rPr>
      </w:pPr>
    </w:p>
    <w:p w14:paraId="675B48AF" w14:textId="77777777" w:rsidR="00C66D0F" w:rsidRDefault="00C66D0F" w:rsidP="00440FE7">
      <w:pPr>
        <w:rPr>
          <w:highlight w:val="yellow"/>
        </w:rPr>
      </w:pPr>
    </w:p>
    <w:p w14:paraId="0955B347" w14:textId="77777777" w:rsidR="00C66D0F" w:rsidRDefault="00C66D0F" w:rsidP="00440FE7">
      <w:pPr>
        <w:rPr>
          <w:highlight w:val="yellow"/>
        </w:rPr>
      </w:pPr>
    </w:p>
    <w:p w14:paraId="0EA1BD9D" w14:textId="77777777" w:rsidR="00C66D0F" w:rsidRDefault="00C66D0F" w:rsidP="00440FE7">
      <w:pPr>
        <w:rPr>
          <w:highlight w:val="yellow"/>
        </w:rPr>
      </w:pPr>
    </w:p>
    <w:p w14:paraId="4262F3A1" w14:textId="77777777" w:rsidR="00C66D0F" w:rsidRDefault="00C66D0F" w:rsidP="00440FE7">
      <w:pPr>
        <w:rPr>
          <w:highlight w:val="yellow"/>
        </w:rPr>
      </w:pPr>
    </w:p>
    <w:p w14:paraId="6FD5B883" w14:textId="77777777" w:rsidR="00C66D0F" w:rsidRDefault="00C66D0F" w:rsidP="00440FE7">
      <w:pPr>
        <w:rPr>
          <w:highlight w:val="yellow"/>
        </w:rPr>
      </w:pPr>
    </w:p>
    <w:p w14:paraId="2A77D630" w14:textId="77777777" w:rsidR="00C66D0F" w:rsidRDefault="00C66D0F" w:rsidP="00440FE7">
      <w:pPr>
        <w:rPr>
          <w:highlight w:val="yellow"/>
        </w:rPr>
      </w:pPr>
    </w:p>
    <w:p w14:paraId="650E065C" w14:textId="77777777" w:rsidR="00C66D0F" w:rsidRDefault="00C66D0F" w:rsidP="00440FE7">
      <w:pPr>
        <w:rPr>
          <w:highlight w:val="yellow"/>
        </w:rPr>
      </w:pPr>
    </w:p>
    <w:p w14:paraId="1968CF56" w14:textId="77777777" w:rsidR="00C66D0F" w:rsidRDefault="00C66D0F" w:rsidP="00440FE7">
      <w:pPr>
        <w:rPr>
          <w:highlight w:val="yellow"/>
        </w:rPr>
      </w:pPr>
    </w:p>
    <w:p w14:paraId="05486459" w14:textId="77777777" w:rsidR="00C66D0F" w:rsidRDefault="00C66D0F" w:rsidP="00440FE7">
      <w:pPr>
        <w:rPr>
          <w:highlight w:val="yellow"/>
        </w:rPr>
      </w:pPr>
    </w:p>
    <w:p w14:paraId="02DB744F" w14:textId="77777777" w:rsidR="00C66D0F" w:rsidRDefault="00C66D0F" w:rsidP="00440FE7">
      <w:pPr>
        <w:rPr>
          <w:highlight w:val="yellow"/>
        </w:rPr>
      </w:pPr>
    </w:p>
    <w:p w14:paraId="6632489B" w14:textId="77777777" w:rsidR="00C66D0F" w:rsidRDefault="00C66D0F" w:rsidP="00440FE7">
      <w:pPr>
        <w:rPr>
          <w:highlight w:val="yellow"/>
        </w:rPr>
      </w:pPr>
    </w:p>
    <w:p w14:paraId="6B03FEB8" w14:textId="77777777" w:rsidR="00C66D0F" w:rsidRDefault="00C66D0F" w:rsidP="00440FE7">
      <w:pPr>
        <w:rPr>
          <w:highlight w:val="yellow"/>
        </w:rPr>
      </w:pPr>
    </w:p>
    <w:p w14:paraId="765834EF" w14:textId="77777777" w:rsidR="00C66D0F" w:rsidRDefault="00C66D0F" w:rsidP="00440FE7">
      <w:pPr>
        <w:rPr>
          <w:highlight w:val="yellow"/>
        </w:rPr>
      </w:pPr>
    </w:p>
    <w:p w14:paraId="0CF0E7D9" w14:textId="77777777" w:rsidR="00C66D0F" w:rsidRDefault="00C66D0F" w:rsidP="00440FE7">
      <w:pPr>
        <w:rPr>
          <w:highlight w:val="yellow"/>
        </w:rPr>
      </w:pPr>
    </w:p>
    <w:p w14:paraId="0D61010E" w14:textId="77777777" w:rsidR="00C66D0F" w:rsidRDefault="00C66D0F" w:rsidP="00440FE7">
      <w:pPr>
        <w:rPr>
          <w:highlight w:val="yellow"/>
        </w:rPr>
      </w:pPr>
    </w:p>
    <w:p w14:paraId="01E79183" w14:textId="77777777" w:rsidR="00C66D0F" w:rsidRDefault="00C66D0F" w:rsidP="00440FE7">
      <w:pPr>
        <w:rPr>
          <w:highlight w:val="yellow"/>
        </w:rPr>
      </w:pPr>
    </w:p>
    <w:p w14:paraId="654A435C" w14:textId="77777777" w:rsidR="00C66D0F" w:rsidRDefault="00C66D0F" w:rsidP="00440FE7">
      <w:pPr>
        <w:rPr>
          <w:highlight w:val="yellow"/>
        </w:rPr>
      </w:pPr>
    </w:p>
    <w:p w14:paraId="4096242F" w14:textId="77777777" w:rsidR="00C66D0F" w:rsidRDefault="00C66D0F" w:rsidP="00440FE7">
      <w:pPr>
        <w:rPr>
          <w:highlight w:val="yellow"/>
        </w:rPr>
      </w:pPr>
    </w:p>
    <w:p w14:paraId="4EBB060F" w14:textId="77777777" w:rsidR="00C66D0F" w:rsidRDefault="00C66D0F" w:rsidP="00440FE7">
      <w:pPr>
        <w:rPr>
          <w:highlight w:val="yellow"/>
        </w:rPr>
      </w:pPr>
    </w:p>
    <w:p w14:paraId="0E195655" w14:textId="77777777" w:rsidR="00C66D0F" w:rsidRDefault="00C66D0F" w:rsidP="00440FE7">
      <w:pPr>
        <w:rPr>
          <w:highlight w:val="yellow"/>
        </w:rPr>
      </w:pPr>
    </w:p>
    <w:tbl>
      <w:tblPr>
        <w:tblStyle w:val="Tablicareetke4-isticanje22"/>
        <w:tblW w:w="0" w:type="auto"/>
        <w:tblLook w:val="04A0" w:firstRow="1" w:lastRow="0" w:firstColumn="1" w:lastColumn="0" w:noHBand="0" w:noVBand="1"/>
      </w:tblPr>
      <w:tblGrid>
        <w:gridCol w:w="3392"/>
        <w:gridCol w:w="1634"/>
        <w:gridCol w:w="1557"/>
        <w:gridCol w:w="1348"/>
        <w:gridCol w:w="1414"/>
      </w:tblGrid>
      <w:tr w:rsidR="00440FE7" w:rsidRPr="00440FE7" w14:paraId="354E3C94" w14:textId="77777777" w:rsidTr="00BB05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5"/>
            <w:shd w:val="clear" w:color="auto" w:fill="auto"/>
            <w:vAlign w:val="center"/>
          </w:tcPr>
          <w:p w14:paraId="5D3AD6C5" w14:textId="04A53B8D" w:rsidR="00440FE7" w:rsidRPr="00440FE7" w:rsidRDefault="00BB059A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>
              <w:rPr>
                <w:rFonts w:cs="Times New Roman"/>
                <w:color w:val="auto"/>
                <w:sz w:val="32"/>
              </w:rPr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jera iz djelokruga JLS - 3. </w:t>
            </w:r>
            <w:r>
              <w:rPr>
                <w:rFonts w:cs="Times New Roman"/>
                <w:color w:val="auto"/>
                <w:sz w:val="32"/>
              </w:rPr>
              <w:t>Kultura, sport i tjelesna kultura</w:t>
            </w:r>
          </w:p>
        </w:tc>
      </w:tr>
      <w:tr w:rsidR="00BB059A" w:rsidRPr="00440FE7" w14:paraId="29EA6EB1" w14:textId="77777777" w:rsidTr="00C66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2" w:type="dxa"/>
            <w:shd w:val="clear" w:color="auto" w:fill="auto"/>
            <w:vAlign w:val="center"/>
          </w:tcPr>
          <w:p w14:paraId="1576BAA8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06E37E0D" w14:textId="7A38A733" w:rsidR="00440FE7" w:rsidRPr="00440FE7" w:rsidRDefault="00BB059A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94D221A" w14:textId="1942F88D" w:rsidR="00440FE7" w:rsidRPr="00440FE7" w:rsidRDefault="00BB059A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1F22475E" w14:textId="2BE60BAC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</w:t>
            </w:r>
            <w:r w:rsidR="00F91793">
              <w:rPr>
                <w:rFonts w:cs="Times New Roman"/>
                <w:b/>
                <w:sz w:val="20"/>
              </w:rPr>
              <w:t>EUR</w:t>
            </w:r>
            <w:r>
              <w:rPr>
                <w:rFonts w:cs="Times New Roman"/>
                <w:b/>
                <w:sz w:val="20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18A7CF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C66D0F" w:rsidRPr="00440FE7" w14:paraId="6F644F88" w14:textId="77777777" w:rsidTr="00C66D0F">
        <w:trPr>
          <w:trHeight w:val="7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2" w:type="dxa"/>
            <w:shd w:val="clear" w:color="auto" w:fill="auto"/>
            <w:vAlign w:val="center"/>
          </w:tcPr>
          <w:p w14:paraId="0F14BEA9" w14:textId="77777777" w:rsidR="00C66D0F" w:rsidRPr="00BB059A" w:rsidRDefault="00C66D0F" w:rsidP="00440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9A">
              <w:rPr>
                <w:rFonts w:ascii="Times New Roman" w:hAnsi="Times New Roman" w:cs="Times New Roman"/>
                <w:sz w:val="24"/>
                <w:szCs w:val="24"/>
              </w:rPr>
              <w:t>Kultura, sport i tjelesna kultura</w:t>
            </w:r>
          </w:p>
          <w:p w14:paraId="484998B9" w14:textId="4A74C9FF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Izgradnja multifunkcionalne polivalentne sportske dvorane</w:t>
            </w:r>
          </w:p>
          <w:p w14:paraId="5D99CC1C" w14:textId="77777777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Etno muzej Florijan Andrašec</w:t>
            </w:r>
          </w:p>
          <w:p w14:paraId="66DE789B" w14:textId="77777777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Poučna staza Florijan Andrašec</w:t>
            </w:r>
          </w:p>
          <w:p w14:paraId="588439A3" w14:textId="77777777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Opremanje vanjskog sportskog višenamjenskog igrališta</w:t>
            </w:r>
          </w:p>
          <w:p w14:paraId="45E05444" w14:textId="77777777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Rekonstrukcija i obnova svlačionica NK Mladost Dekanovec</w:t>
            </w:r>
          </w:p>
          <w:p w14:paraId="6F4139F4" w14:textId="77777777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Opremanje sportskog parka Mladost Dekanovec</w:t>
            </w:r>
          </w:p>
          <w:p w14:paraId="0AECE0E1" w14:textId="77777777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Dječje igralište u ulici Josipa Kocijana</w:t>
            </w:r>
          </w:p>
          <w:p w14:paraId="21A54283" w14:textId="2648B438" w:rsidR="00C66D0F" w:rsidRPr="00BB059A" w:rsidRDefault="00C66D0F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Spomen park kod Doma kulture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5BF56222" w14:textId="2C0A37CC" w:rsidR="00C66D0F" w:rsidRPr="00440FE7" w:rsidRDefault="00C66D0F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Opremanje vanjskog sportskog višenamjenskog igrališta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FC29FEE" w14:textId="1243619A" w:rsidR="00C66D0F" w:rsidRPr="00440FE7" w:rsidRDefault="00C66D0F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187E736F" w14:textId="0AE313D8" w:rsidR="00C66D0F" w:rsidRPr="00440FE7" w:rsidRDefault="00C66D0F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18.186,18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1F3A79" w14:textId="40E68AE4" w:rsidR="00C66D0F" w:rsidRPr="00440FE7" w:rsidRDefault="00C66D0F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>
              <w:rPr>
                <w:rFonts w:ascii="Times New Roman" w:hAnsi="Times New Roman" w:cs="Times New Roman"/>
              </w:rPr>
              <w:t xml:space="preserve">13 </w:t>
            </w:r>
            <w:r w:rsidRPr="00440FE7">
              <w:rPr>
                <w:rFonts w:ascii="Times New Roman" w:hAnsi="Times New Roman" w:cs="Times New Roman"/>
              </w:rPr>
              <w:t>Komunaln</w:t>
            </w:r>
            <w:r>
              <w:rPr>
                <w:rFonts w:ascii="Times New Roman" w:hAnsi="Times New Roman" w:cs="Times New Roman"/>
              </w:rPr>
              <w:t>a</w:t>
            </w:r>
            <w:r w:rsidRPr="00440FE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infrastruktura</w:t>
            </w:r>
          </w:p>
          <w:p w14:paraId="371302EF" w14:textId="676B10C9" w:rsidR="00C66D0F" w:rsidRPr="00440FE7" w:rsidRDefault="00C66D0F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0B74A9CA" w14:textId="77777777" w:rsidR="00440FE7" w:rsidRPr="00440FE7" w:rsidRDefault="00440FE7" w:rsidP="00440FE7"/>
    <w:p w14:paraId="04A7324B" w14:textId="77777777" w:rsidR="00440FE7" w:rsidRDefault="00440FE7" w:rsidP="00440FE7"/>
    <w:p w14:paraId="46F39C17" w14:textId="77777777" w:rsidR="00C66D0F" w:rsidRDefault="00C66D0F" w:rsidP="00440FE7"/>
    <w:p w14:paraId="51430A9C" w14:textId="77777777" w:rsidR="00C66D0F" w:rsidRDefault="00C66D0F" w:rsidP="00440FE7"/>
    <w:p w14:paraId="23BE880A" w14:textId="77777777" w:rsidR="00C66D0F" w:rsidRDefault="00C66D0F" w:rsidP="00440FE7"/>
    <w:p w14:paraId="2E589248" w14:textId="77777777" w:rsidR="00C66D0F" w:rsidRDefault="00C66D0F" w:rsidP="00440FE7"/>
    <w:p w14:paraId="3C5E3533" w14:textId="77777777" w:rsidR="00C66D0F" w:rsidRDefault="00C66D0F" w:rsidP="00440FE7"/>
    <w:p w14:paraId="1A59454F" w14:textId="77777777" w:rsidR="00C66D0F" w:rsidRDefault="00C66D0F" w:rsidP="00440FE7"/>
    <w:p w14:paraId="5420ED4F" w14:textId="77777777" w:rsidR="00C66D0F" w:rsidRDefault="00C66D0F" w:rsidP="00440FE7"/>
    <w:p w14:paraId="0EEB466E" w14:textId="77777777" w:rsidR="00C66D0F" w:rsidRDefault="00C66D0F" w:rsidP="00440FE7"/>
    <w:p w14:paraId="2A0F0505" w14:textId="77777777" w:rsidR="00C66D0F" w:rsidRDefault="00C66D0F" w:rsidP="00440FE7"/>
    <w:p w14:paraId="5BE110CD" w14:textId="77777777" w:rsidR="00C66D0F" w:rsidRDefault="00C66D0F" w:rsidP="00440FE7"/>
    <w:p w14:paraId="31EF0867" w14:textId="68AD36D8" w:rsidR="00440FE7" w:rsidRPr="00440FE7" w:rsidRDefault="00440FE7" w:rsidP="00440FE7">
      <w:pPr>
        <w:rPr>
          <w:color w:val="FF0000"/>
          <w:highlight w:val="yellow"/>
        </w:rPr>
      </w:pPr>
      <w:bookmarkStart w:id="2" w:name="_Hlk107043110"/>
    </w:p>
    <w:tbl>
      <w:tblPr>
        <w:tblStyle w:val="Tablicareetke4-isticanje22"/>
        <w:tblW w:w="5000" w:type="pct"/>
        <w:jc w:val="center"/>
        <w:tblLook w:val="04A0" w:firstRow="1" w:lastRow="0" w:firstColumn="1" w:lastColumn="0" w:noHBand="0" w:noVBand="1"/>
      </w:tblPr>
      <w:tblGrid>
        <w:gridCol w:w="2688"/>
        <w:gridCol w:w="1451"/>
        <w:gridCol w:w="1021"/>
        <w:gridCol w:w="1303"/>
        <w:gridCol w:w="2882"/>
      </w:tblGrid>
      <w:tr w:rsidR="00440FE7" w:rsidRPr="00440FE7" w14:paraId="4DB717EA" w14:textId="77777777" w:rsidTr="003A1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bookmarkEnd w:id="2"/>
          <w:p w14:paraId="3A22377A" w14:textId="39A8D2E6" w:rsidR="00440FE7" w:rsidRPr="00440FE7" w:rsidRDefault="003A1D01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 w:rsidRPr="003A1D01">
              <w:rPr>
                <w:rFonts w:cs="Times New Roman"/>
                <w:color w:val="auto"/>
                <w:sz w:val="32"/>
              </w:rPr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jera iz djelokruga JLS - 4. </w:t>
            </w:r>
            <w:r w:rsidRPr="003A1D01">
              <w:rPr>
                <w:rFonts w:cs="Times New Roman"/>
                <w:color w:val="auto"/>
                <w:sz w:val="32"/>
              </w:rPr>
              <w:t>Briga o djeci</w:t>
            </w:r>
          </w:p>
        </w:tc>
      </w:tr>
      <w:tr w:rsidR="003A1D01" w:rsidRPr="00440FE7" w14:paraId="500B05E9" w14:textId="77777777" w:rsidTr="003A1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" w:type="pct"/>
            <w:shd w:val="clear" w:color="auto" w:fill="auto"/>
            <w:vAlign w:val="center"/>
          </w:tcPr>
          <w:p w14:paraId="041D48A0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743" w:type="pct"/>
            <w:shd w:val="clear" w:color="auto" w:fill="auto"/>
            <w:vAlign w:val="center"/>
          </w:tcPr>
          <w:p w14:paraId="7277C2B7" w14:textId="66F76855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564" w:type="pct"/>
            <w:shd w:val="clear" w:color="auto" w:fill="auto"/>
            <w:vAlign w:val="center"/>
          </w:tcPr>
          <w:p w14:paraId="0133B87F" w14:textId="6765A62E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38398454" w14:textId="3B404F5F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1558" w:type="pct"/>
            <w:shd w:val="clear" w:color="auto" w:fill="auto"/>
            <w:vAlign w:val="center"/>
          </w:tcPr>
          <w:p w14:paraId="11965A18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440FE7" w:rsidRPr="00440FE7" w14:paraId="1D970897" w14:textId="77777777" w:rsidTr="003A1D01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" w:type="pct"/>
            <w:shd w:val="clear" w:color="auto" w:fill="auto"/>
            <w:vAlign w:val="center"/>
          </w:tcPr>
          <w:p w14:paraId="4C49F246" w14:textId="77777777" w:rsidR="003A1D01" w:rsidRPr="003A1D01" w:rsidRDefault="003A1D01" w:rsidP="00440FE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bookmarkStart w:id="3" w:name="_Hlk107043133"/>
            <w:r w:rsidRPr="003A1D01">
              <w:rPr>
                <w:rFonts w:ascii="Times New Roman" w:hAnsi="Times New Roman" w:cs="Times New Roman"/>
                <w:sz w:val="24"/>
                <w:szCs w:val="24"/>
              </w:rPr>
              <w:t>Briga o djeci</w:t>
            </w:r>
          </w:p>
          <w:p w14:paraId="51EEA884" w14:textId="5061899D" w:rsidR="00440FE7" w:rsidRPr="00440FE7" w:rsidRDefault="003A1D01" w:rsidP="00440FE7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3A1D01">
              <w:rPr>
                <w:rFonts w:ascii="Times New Roman" w:hAnsi="Times New Roman" w:cs="Times New Roman"/>
                <w:b w:val="0"/>
                <w:bCs w:val="0"/>
              </w:rPr>
              <w:t>4.1. Izgradnja i opremanje dječjeg vrtića</w:t>
            </w:r>
            <w:r w:rsidR="00440FE7" w:rsidRPr="00440FE7"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bookmarkEnd w:id="3"/>
          </w:p>
        </w:tc>
        <w:tc>
          <w:tcPr>
            <w:tcW w:w="743" w:type="pct"/>
            <w:shd w:val="clear" w:color="auto" w:fill="auto"/>
            <w:vAlign w:val="center"/>
          </w:tcPr>
          <w:p w14:paraId="4BC3A6DF" w14:textId="1691C750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202</w:t>
            </w:r>
            <w:r w:rsidR="00B65E3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  <w:r w:rsidR="00B65E34">
              <w:rPr>
                <w:rFonts w:ascii="Times New Roman" w:hAnsi="Times New Roman" w:cs="Times New Roman"/>
              </w:rPr>
              <w:t xml:space="preserve"> dobivena je obavijest o prihvatljivosti projekta izgradnje i opremanje vrtića</w:t>
            </w:r>
            <w:r>
              <w:rPr>
                <w:rFonts w:ascii="Times New Roman" w:hAnsi="Times New Roman" w:cs="Times New Roman"/>
              </w:rPr>
              <w:t xml:space="preserve"> za financiranje iz NPOO-a. </w:t>
            </w:r>
            <w:r w:rsidR="00B65E34">
              <w:rPr>
                <w:rFonts w:ascii="Times New Roman" w:hAnsi="Times New Roman" w:cs="Times New Roman"/>
              </w:rPr>
              <w:t>U tijeku 2024. godine planira se potpisivanje ugovora te provedba projekta.</w:t>
            </w:r>
          </w:p>
        </w:tc>
        <w:tc>
          <w:tcPr>
            <w:tcW w:w="564" w:type="pct"/>
            <w:shd w:val="clear" w:color="auto" w:fill="auto"/>
            <w:vAlign w:val="center"/>
          </w:tcPr>
          <w:p w14:paraId="2BE58777" w14:textId="6073A1C4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tijeku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1F8A9A87" w14:textId="257DCE8A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pct"/>
            <w:shd w:val="clear" w:color="auto" w:fill="auto"/>
            <w:vAlign w:val="center"/>
          </w:tcPr>
          <w:p w14:paraId="2356ECA9" w14:textId="0841FA95" w:rsidR="003A1D01" w:rsidRPr="00440FE7" w:rsidRDefault="00440FE7" w:rsidP="003A1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3A1D01">
              <w:rPr>
                <w:rFonts w:ascii="Times New Roman" w:hAnsi="Times New Roman" w:cs="Times New Roman"/>
              </w:rPr>
              <w:t>03 Obrazovanje</w:t>
            </w:r>
            <w:r w:rsidRPr="00440FE7">
              <w:rPr>
                <w:rFonts w:ascii="Times New Roman" w:hAnsi="Times New Roman" w:cs="Times New Roman"/>
              </w:rPr>
              <w:t xml:space="preserve"> </w:t>
            </w:r>
          </w:p>
          <w:p w14:paraId="58C1CB09" w14:textId="04065E63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09702521" w14:textId="77777777" w:rsidR="00440FE7" w:rsidRPr="00440FE7" w:rsidRDefault="00440FE7" w:rsidP="00440FE7">
      <w:pPr>
        <w:rPr>
          <w:color w:val="FF0000"/>
          <w:highlight w:val="yellow"/>
        </w:rPr>
      </w:pPr>
    </w:p>
    <w:p w14:paraId="2E4D0768" w14:textId="77777777" w:rsidR="00440FE7" w:rsidRPr="00440FE7" w:rsidRDefault="00440FE7" w:rsidP="00440FE7">
      <w:pPr>
        <w:rPr>
          <w:highlight w:val="yellow"/>
        </w:rPr>
      </w:pPr>
    </w:p>
    <w:p w14:paraId="5C21DEE5" w14:textId="77777777" w:rsidR="00440FE7" w:rsidRPr="00440FE7" w:rsidRDefault="00440FE7" w:rsidP="00440FE7">
      <w:pPr>
        <w:rPr>
          <w:rFonts w:cs="Times New Roman"/>
        </w:rPr>
      </w:pPr>
    </w:p>
    <w:tbl>
      <w:tblPr>
        <w:tblStyle w:val="Tablicareetke4-isticanje22"/>
        <w:tblW w:w="9493" w:type="dxa"/>
        <w:jc w:val="center"/>
        <w:tblLook w:val="04A0" w:firstRow="1" w:lastRow="0" w:firstColumn="1" w:lastColumn="0" w:noHBand="0" w:noVBand="1"/>
      </w:tblPr>
      <w:tblGrid>
        <w:gridCol w:w="2608"/>
        <w:gridCol w:w="2587"/>
        <w:gridCol w:w="1390"/>
        <w:gridCol w:w="1433"/>
        <w:gridCol w:w="1475"/>
      </w:tblGrid>
      <w:tr w:rsidR="00440FE7" w:rsidRPr="00440FE7" w14:paraId="7865AB2A" w14:textId="77777777" w:rsidTr="00806E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5"/>
            <w:shd w:val="clear" w:color="auto" w:fill="auto"/>
            <w:vAlign w:val="center"/>
          </w:tcPr>
          <w:p w14:paraId="1A70E749" w14:textId="0D58DED4" w:rsidR="00440FE7" w:rsidRPr="00440FE7" w:rsidRDefault="00440FE7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 w:rsidRPr="00440FE7">
              <w:rPr>
                <w:rFonts w:cs="Times New Roman"/>
                <w:color w:val="auto"/>
                <w:sz w:val="32"/>
              </w:rPr>
              <w:t xml:space="preserve">Područje mjera iz djelokruga JLS - 5. </w:t>
            </w:r>
            <w:r w:rsidR="00806E7F">
              <w:rPr>
                <w:rFonts w:cs="Times New Roman"/>
                <w:color w:val="auto"/>
                <w:sz w:val="32"/>
              </w:rPr>
              <w:t>Protupožarna i civilna zaštita</w:t>
            </w:r>
          </w:p>
        </w:tc>
      </w:tr>
      <w:tr w:rsidR="00715D20" w:rsidRPr="00440FE7" w14:paraId="41A541CC" w14:textId="77777777" w:rsidTr="00806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3" w:type="dxa"/>
            <w:shd w:val="clear" w:color="auto" w:fill="auto"/>
            <w:vAlign w:val="center"/>
          </w:tcPr>
          <w:p w14:paraId="6F646DAE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7AD09D20" w14:textId="0632D71D" w:rsidR="00440FE7" w:rsidRPr="00440FE7" w:rsidRDefault="00715D20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7F2AC5A" w14:textId="012B07B2" w:rsidR="00440FE7" w:rsidRPr="00440FE7" w:rsidRDefault="00715D20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3CACA12" w14:textId="26F568F1" w:rsidR="00440FE7" w:rsidRPr="00440FE7" w:rsidRDefault="00715D20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35B6D20E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715D20" w:rsidRPr="00440FE7" w14:paraId="455436CA" w14:textId="77777777" w:rsidTr="00806E7F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3" w:type="dxa"/>
            <w:shd w:val="clear" w:color="auto" w:fill="auto"/>
            <w:vAlign w:val="center"/>
          </w:tcPr>
          <w:p w14:paraId="56529BB4" w14:textId="77777777" w:rsidR="00440FE7" w:rsidRPr="00715D20" w:rsidRDefault="00715D20" w:rsidP="00715D20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15D20">
              <w:rPr>
                <w:rFonts w:ascii="Times New Roman" w:hAnsi="Times New Roman" w:cs="Times New Roman"/>
                <w:sz w:val="24"/>
                <w:szCs w:val="24"/>
              </w:rPr>
              <w:t>Protupožarna i civilna zaštita</w:t>
            </w:r>
          </w:p>
          <w:p w14:paraId="7BD9F95C" w14:textId="094C2AAB" w:rsidR="00715D20" w:rsidRPr="00440FE7" w:rsidRDefault="00715D20" w:rsidP="00715D20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715D20">
              <w:rPr>
                <w:rFonts w:ascii="Times New Roman" w:hAnsi="Times New Roman" w:cs="Times New Roman"/>
                <w:b w:val="0"/>
                <w:bCs w:val="0"/>
              </w:rPr>
              <w:t>5.1. Izgradnja vatrogasnog doma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74403ED9" w14:textId="7B1DC4F1" w:rsidR="00440FE7" w:rsidRPr="00440FE7" w:rsidRDefault="00715D20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Prema dostavljenoj obavijesti Agencije za plaćanja u poljoprivredi, ribarstvu i ruralnom razvoju</w:t>
            </w:r>
            <w:r w:rsidR="00B65E34">
              <w:rPr>
                <w:rFonts w:ascii="Times New Roman" w:hAnsi="Times New Roman" w:cs="Times New Roman"/>
              </w:rPr>
              <w:t xml:space="preserve"> iz 2022. godine</w:t>
            </w:r>
            <w:r>
              <w:rPr>
                <w:rFonts w:ascii="Times New Roman" w:hAnsi="Times New Roman" w:cs="Times New Roman"/>
              </w:rPr>
              <w:t xml:space="preserve">, projekt izgradnje vatrogasnog doma nije prošao zbog nedostatnosti sredstava. Bio je prijavljen za provedbu </w:t>
            </w:r>
            <w:proofErr w:type="spellStart"/>
            <w:r>
              <w:rPr>
                <w:rFonts w:ascii="Times New Roman" w:hAnsi="Times New Roman" w:cs="Times New Roman"/>
              </w:rPr>
              <w:t>Podmjere</w:t>
            </w:r>
            <w:proofErr w:type="spellEnd"/>
            <w:r>
              <w:rPr>
                <w:rFonts w:ascii="Times New Roman" w:hAnsi="Times New Roman" w:cs="Times New Roman"/>
              </w:rPr>
              <w:t xml:space="preserve"> 7.4.. Projekt će se i nadalje kandidirati na budućim natječajima.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FB7F18F" w14:textId="092F915D" w:rsidR="00440FE7" w:rsidRPr="00440FE7" w:rsidRDefault="00715D20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NIJE PROVEDEN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EBAD5FD" w14:textId="2AD1B381" w:rsidR="00440FE7" w:rsidRPr="00440FE7" w:rsidRDefault="00715D20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50B018FC" w14:textId="36D1C81A" w:rsidR="00715D20" w:rsidRPr="00440FE7" w:rsidRDefault="00440FE7" w:rsidP="00715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715D20">
              <w:rPr>
                <w:rFonts w:ascii="Times New Roman" w:hAnsi="Times New Roman" w:cs="Times New Roman"/>
              </w:rPr>
              <w:t xml:space="preserve">04 Protupožarna zaštita </w:t>
            </w:r>
          </w:p>
          <w:p w14:paraId="0EBB5FBB" w14:textId="0F8EF113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2F4CC75D" w14:textId="77777777" w:rsidR="00440FE7" w:rsidRDefault="00440FE7" w:rsidP="00440FE7">
      <w:pPr>
        <w:rPr>
          <w:rFonts w:cs="Times New Roman"/>
        </w:rPr>
      </w:pPr>
    </w:p>
    <w:p w14:paraId="18E37CAF" w14:textId="77777777" w:rsidR="00C66D0F" w:rsidRDefault="00C66D0F" w:rsidP="00440FE7">
      <w:pPr>
        <w:rPr>
          <w:rFonts w:cs="Times New Roman"/>
        </w:rPr>
      </w:pPr>
    </w:p>
    <w:p w14:paraId="316833A0" w14:textId="77777777" w:rsidR="00C66D0F" w:rsidRDefault="00C66D0F" w:rsidP="00440FE7">
      <w:pPr>
        <w:rPr>
          <w:rFonts w:cs="Times New Roman"/>
        </w:rPr>
      </w:pPr>
    </w:p>
    <w:p w14:paraId="52EC6CC0" w14:textId="77777777" w:rsidR="00C66D0F" w:rsidRDefault="00C66D0F" w:rsidP="00440FE7">
      <w:pPr>
        <w:rPr>
          <w:rFonts w:cs="Times New Roman"/>
        </w:rPr>
      </w:pPr>
    </w:p>
    <w:p w14:paraId="43355DF4" w14:textId="77777777" w:rsidR="00C66D0F" w:rsidRPr="00440FE7" w:rsidRDefault="00C66D0F" w:rsidP="00440FE7">
      <w:pPr>
        <w:rPr>
          <w:rFonts w:cs="Times New Roman"/>
        </w:rPr>
      </w:pPr>
    </w:p>
    <w:tbl>
      <w:tblPr>
        <w:tblStyle w:val="Tablicareetke4-isticanje22"/>
        <w:tblW w:w="5000" w:type="pct"/>
        <w:jc w:val="center"/>
        <w:tblLook w:val="04A0" w:firstRow="1" w:lastRow="0" w:firstColumn="1" w:lastColumn="0" w:noHBand="0" w:noVBand="1"/>
      </w:tblPr>
      <w:tblGrid>
        <w:gridCol w:w="2609"/>
        <w:gridCol w:w="1438"/>
        <w:gridCol w:w="1188"/>
        <w:gridCol w:w="1303"/>
        <w:gridCol w:w="2807"/>
      </w:tblGrid>
      <w:tr w:rsidR="00A21C6A" w:rsidRPr="00440FE7" w14:paraId="3D080D6D" w14:textId="77777777" w:rsidTr="00BA3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p w14:paraId="33B8364E" w14:textId="7A67D887" w:rsidR="00A21C6A" w:rsidRPr="00440FE7" w:rsidRDefault="00A21C6A" w:rsidP="00BA32A1">
            <w:pPr>
              <w:jc w:val="center"/>
              <w:rPr>
                <w:rFonts w:cs="Times New Roman"/>
                <w:color w:val="auto"/>
                <w:sz w:val="20"/>
              </w:rPr>
            </w:pPr>
            <w:bookmarkStart w:id="4" w:name="_Hlk107043635"/>
            <w:r w:rsidRPr="003A1D01">
              <w:rPr>
                <w:rFonts w:cs="Times New Roman"/>
                <w:color w:val="auto"/>
                <w:sz w:val="32"/>
              </w:rPr>
              <w:t>M</w:t>
            </w:r>
            <w:r w:rsidRPr="00440FE7">
              <w:rPr>
                <w:rFonts w:cs="Times New Roman"/>
                <w:color w:val="auto"/>
                <w:sz w:val="32"/>
              </w:rPr>
              <w:t xml:space="preserve">jera iz djelokruga JLS - </w:t>
            </w:r>
            <w:r>
              <w:rPr>
                <w:rFonts w:cs="Times New Roman"/>
                <w:color w:val="auto"/>
                <w:sz w:val="32"/>
              </w:rPr>
              <w:t>6</w:t>
            </w:r>
            <w:r w:rsidRPr="00440FE7">
              <w:rPr>
                <w:rFonts w:cs="Times New Roman"/>
                <w:color w:val="auto"/>
                <w:sz w:val="32"/>
              </w:rPr>
              <w:t xml:space="preserve">. </w:t>
            </w:r>
            <w:r>
              <w:rPr>
                <w:rFonts w:cs="Times New Roman"/>
                <w:color w:val="auto"/>
                <w:sz w:val="32"/>
              </w:rPr>
              <w:t>Promet i održavanje prometnica</w:t>
            </w:r>
          </w:p>
        </w:tc>
      </w:tr>
      <w:tr w:rsidR="00A21C6A" w:rsidRPr="00440FE7" w14:paraId="59B48D7F" w14:textId="77777777" w:rsidTr="00B65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pct"/>
            <w:shd w:val="clear" w:color="auto" w:fill="auto"/>
            <w:vAlign w:val="center"/>
          </w:tcPr>
          <w:p w14:paraId="78F7E630" w14:textId="77777777" w:rsidR="00A21C6A" w:rsidRPr="00440FE7" w:rsidRDefault="00A21C6A" w:rsidP="00BA32A1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5946A63D" w14:textId="77777777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6645418" w14:textId="77777777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51FADFB4" w14:textId="2C56D892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</w:t>
            </w:r>
            <w:r w:rsidR="00B65E34">
              <w:rPr>
                <w:rFonts w:cs="Times New Roman"/>
                <w:b/>
                <w:sz w:val="20"/>
              </w:rPr>
              <w:t>EUR</w:t>
            </w:r>
            <w:r>
              <w:rPr>
                <w:rFonts w:cs="Times New Roman"/>
                <w:b/>
                <w:sz w:val="20"/>
              </w:rPr>
              <w:t>)</w:t>
            </w:r>
          </w:p>
        </w:tc>
        <w:tc>
          <w:tcPr>
            <w:tcW w:w="1544" w:type="pct"/>
            <w:shd w:val="clear" w:color="auto" w:fill="auto"/>
            <w:vAlign w:val="center"/>
          </w:tcPr>
          <w:p w14:paraId="2064E511" w14:textId="77777777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B65E34" w:rsidRPr="00440FE7" w14:paraId="1D6A0D52" w14:textId="77777777" w:rsidTr="00B65E34">
        <w:trPr>
          <w:trHeight w:val="41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pct"/>
            <w:vMerge w:val="restart"/>
            <w:shd w:val="clear" w:color="auto" w:fill="auto"/>
            <w:vAlign w:val="center"/>
          </w:tcPr>
          <w:p w14:paraId="7EA5368C" w14:textId="475243A8" w:rsidR="00B65E34" w:rsidRPr="003A1D01" w:rsidRDefault="00B65E34" w:rsidP="00BA32A1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Promet i održavanje prometnica</w:t>
            </w:r>
          </w:p>
          <w:p w14:paraId="1115964C" w14:textId="0433A44D" w:rsidR="00B65E34" w:rsidRPr="00A21C6A" w:rsidRDefault="00B65E34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Murska ulica</w:t>
            </w:r>
          </w:p>
          <w:p w14:paraId="17B4F50B" w14:textId="77777777" w:rsidR="00B65E34" w:rsidRPr="00A21C6A" w:rsidRDefault="00B65E34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ulica Josipa Kocijana</w:t>
            </w:r>
          </w:p>
          <w:p w14:paraId="49CE4C04" w14:textId="77777777" w:rsidR="00B65E34" w:rsidRPr="00A21C6A" w:rsidRDefault="00B65E34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ulica Marka Kovača</w:t>
            </w:r>
          </w:p>
          <w:p w14:paraId="0A833DED" w14:textId="77777777" w:rsidR="00B65E34" w:rsidRPr="00A21C6A" w:rsidRDefault="00B65E34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nerazvrstana cesta prema groblju</w:t>
            </w:r>
          </w:p>
          <w:p w14:paraId="7A3EFFF1" w14:textId="77777777" w:rsidR="00B65E34" w:rsidRPr="00A21C6A" w:rsidRDefault="00B65E34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Izgradnja prometnice u stambenoj zoni – Prvomajska ulica</w:t>
            </w:r>
          </w:p>
          <w:p w14:paraId="769E3947" w14:textId="77777777" w:rsidR="00B65E34" w:rsidRDefault="00B65E34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</w:rPr>
            </w:pPr>
            <w:r w:rsidRPr="00A21C6A">
              <w:rPr>
                <w:rFonts w:cs="Times New Roman"/>
                <w:b w:val="0"/>
                <w:bCs w:val="0"/>
              </w:rPr>
              <w:t>Sanacija prometnica nakon izgradnje kanalizacije</w:t>
            </w:r>
          </w:p>
          <w:p w14:paraId="232A8AE7" w14:textId="0ABD059C" w:rsidR="00B65E34" w:rsidRPr="00B65E34" w:rsidRDefault="00B65E34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B65E34">
              <w:rPr>
                <w:rFonts w:cs="Times New Roman"/>
                <w:b w:val="0"/>
                <w:bCs w:val="0"/>
              </w:rPr>
              <w:t>Modernizacija nerazvrstanih cesta – Prvomajska ulica</w:t>
            </w:r>
          </w:p>
        </w:tc>
        <w:tc>
          <w:tcPr>
            <w:tcW w:w="769" w:type="pct"/>
            <w:shd w:val="clear" w:color="auto" w:fill="auto"/>
            <w:vAlign w:val="center"/>
          </w:tcPr>
          <w:p w14:paraId="4257C967" w14:textId="279E6C87" w:rsidR="00B65E34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Radovi na rekonstrukciji dijela ulice Marka Kovača kod škole – pješačko biciklistička staza</w:t>
            </w:r>
          </w:p>
          <w:p w14:paraId="042A7FB0" w14:textId="77777777" w:rsidR="00B65E34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2CDF3F8F" w14:textId="77777777" w:rsidR="00B65E34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321F8514" w14:textId="0777BFBB" w:rsidR="00B65E34" w:rsidRPr="00440FE7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E411CD7" w14:textId="649E1A33" w:rsidR="00B65E34" w:rsidRPr="00440FE7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3074FCED" w14:textId="36F57280" w:rsidR="00B65E34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17.850,25</w:t>
            </w:r>
          </w:p>
          <w:p w14:paraId="146B70E9" w14:textId="77777777" w:rsidR="00B65E34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22FC5660" w14:textId="55A5AC4F" w:rsidR="00B65E34" w:rsidRPr="00440FE7" w:rsidRDefault="00B65E34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44" w:type="pct"/>
            <w:vMerge w:val="restart"/>
            <w:shd w:val="clear" w:color="auto" w:fill="auto"/>
            <w:vAlign w:val="center"/>
          </w:tcPr>
          <w:p w14:paraId="2B0B4A66" w14:textId="77777777" w:rsidR="00B65E34" w:rsidRDefault="00B65E34" w:rsidP="00BA32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>
              <w:rPr>
                <w:rFonts w:ascii="Times New Roman" w:hAnsi="Times New Roman" w:cs="Times New Roman"/>
              </w:rPr>
              <w:t xml:space="preserve">13 </w:t>
            </w:r>
          </w:p>
          <w:p w14:paraId="458A5480" w14:textId="515AFF91" w:rsidR="00B65E34" w:rsidRPr="00440FE7" w:rsidRDefault="00B65E34" w:rsidP="00BA32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Komunalna infrastruktura</w:t>
            </w:r>
            <w:r w:rsidRPr="00440FE7">
              <w:rPr>
                <w:rFonts w:ascii="Times New Roman" w:hAnsi="Times New Roman" w:cs="Times New Roman"/>
              </w:rPr>
              <w:t xml:space="preserve"> </w:t>
            </w:r>
          </w:p>
          <w:p w14:paraId="66D8921B" w14:textId="77777777" w:rsidR="00B65E34" w:rsidRPr="00440FE7" w:rsidRDefault="00B65E34" w:rsidP="00BA32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B65E34" w:rsidRPr="00440FE7" w14:paraId="0A291097" w14:textId="77777777" w:rsidTr="00B65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pct"/>
            <w:vMerge/>
            <w:shd w:val="clear" w:color="auto" w:fill="auto"/>
            <w:vAlign w:val="center"/>
          </w:tcPr>
          <w:p w14:paraId="30121A07" w14:textId="77777777" w:rsidR="00B65E34" w:rsidRDefault="00B65E34" w:rsidP="00BA32A1">
            <w:pPr>
              <w:rPr>
                <w:rFonts w:cs="Times New Roman"/>
                <w:szCs w:val="24"/>
              </w:rPr>
            </w:pPr>
          </w:p>
        </w:tc>
        <w:tc>
          <w:tcPr>
            <w:tcW w:w="769" w:type="pct"/>
            <w:shd w:val="clear" w:color="auto" w:fill="auto"/>
            <w:vAlign w:val="center"/>
          </w:tcPr>
          <w:p w14:paraId="417D48B9" w14:textId="342841F9" w:rsidR="00B65E34" w:rsidRDefault="00B65E34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>Radovi na proširenju kolnika, nogostup i oborinska odvodnja voda u Prvomajskoj ulici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7E5BB44D" w14:textId="03FF237E" w:rsidR="00B65E34" w:rsidRDefault="00B65E34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Provedeno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F20D8AC" w14:textId="7A3A94D2" w:rsidR="00B65E34" w:rsidRDefault="00B65E34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36.931,59</w:t>
            </w:r>
          </w:p>
        </w:tc>
        <w:tc>
          <w:tcPr>
            <w:tcW w:w="1544" w:type="pct"/>
            <w:vMerge/>
            <w:shd w:val="clear" w:color="auto" w:fill="auto"/>
            <w:vAlign w:val="center"/>
          </w:tcPr>
          <w:p w14:paraId="4A250B23" w14:textId="77777777" w:rsidR="00B65E34" w:rsidRPr="00440FE7" w:rsidRDefault="00B65E34" w:rsidP="00BA32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</w:tbl>
    <w:p w14:paraId="5D03CE27" w14:textId="77777777" w:rsidR="00440FE7" w:rsidRPr="00440FE7" w:rsidRDefault="00440FE7" w:rsidP="00440FE7">
      <w:pPr>
        <w:rPr>
          <w:highlight w:val="yellow"/>
        </w:rPr>
      </w:pPr>
    </w:p>
    <w:bookmarkEnd w:id="4"/>
    <w:p w14:paraId="76088635" w14:textId="0CF37C53" w:rsidR="00440FE7" w:rsidRDefault="00440FE7" w:rsidP="00440FE7">
      <w:pPr>
        <w:rPr>
          <w:rFonts w:cs="Times New Roman"/>
        </w:rPr>
      </w:pPr>
    </w:p>
    <w:p w14:paraId="036049D3" w14:textId="420680D4" w:rsidR="0068100E" w:rsidRPr="0068100E" w:rsidRDefault="0068100E" w:rsidP="0068100E">
      <w:pPr>
        <w:pStyle w:val="Odlomakpopisa"/>
        <w:rPr>
          <w:rFonts w:cs="Times New Roman"/>
        </w:rPr>
      </w:pPr>
      <w:r w:rsidRPr="0068100E">
        <w:rPr>
          <w:rFonts w:cs="Times New Roman"/>
        </w:rPr>
        <w:t>PREPORUKA RADNJI NUŽNIH ZA UKLANJANJE PREPREKA U POSTIGNUĆU KLJUČNIH TOČAKA OSTVARENJA PROVEDBENOG PROGRAMA</w:t>
      </w:r>
    </w:p>
    <w:p w14:paraId="1FFCDF5F" w14:textId="77777777" w:rsidR="0068100E" w:rsidRDefault="0068100E" w:rsidP="0068100E">
      <w:pPr>
        <w:rPr>
          <w:rFonts w:cs="Times New Roman"/>
        </w:rPr>
      </w:pPr>
    </w:p>
    <w:p w14:paraId="4312106F" w14:textId="45F5C936" w:rsidR="0068100E" w:rsidRPr="003C1A01" w:rsidRDefault="003C1A01" w:rsidP="0068100E">
      <w:pPr>
        <w:rPr>
          <w:rFonts w:cs="Times New Roman"/>
        </w:rPr>
      </w:pPr>
      <w:r>
        <w:rPr>
          <w:rFonts w:cs="Times New Roman"/>
        </w:rPr>
        <w:t xml:space="preserve">Pojedine mjere (posebice veći kapitalni projekti) </w:t>
      </w:r>
      <w:r w:rsidR="0068100E" w:rsidRPr="003C1A01">
        <w:rPr>
          <w:rFonts w:cs="Times New Roman"/>
        </w:rPr>
        <w:t>kasn</w:t>
      </w:r>
      <w:r>
        <w:rPr>
          <w:rFonts w:cs="Times New Roman"/>
        </w:rPr>
        <w:t xml:space="preserve">e, ili nisu ni započeti, </w:t>
      </w:r>
      <w:r w:rsidR="0068100E" w:rsidRPr="003C1A01">
        <w:rPr>
          <w:rFonts w:cs="Times New Roman"/>
        </w:rPr>
        <w:t xml:space="preserve"> iz razloga </w:t>
      </w:r>
      <w:r>
        <w:rPr>
          <w:rFonts w:cs="Times New Roman"/>
        </w:rPr>
        <w:t>nedostatnih financijskih sredstava</w:t>
      </w:r>
      <w:r w:rsidR="00B65E34">
        <w:rPr>
          <w:rFonts w:cs="Times New Roman"/>
        </w:rPr>
        <w:t>, a posebice zbog značajnog  poskupljenja i inflacije u 2023. godini.</w:t>
      </w:r>
    </w:p>
    <w:p w14:paraId="73F52F1A" w14:textId="201CE611" w:rsidR="0068100E" w:rsidRDefault="0068100E" w:rsidP="00440FE7">
      <w:pPr>
        <w:rPr>
          <w:rFonts w:cs="Times New Roman"/>
        </w:rPr>
      </w:pPr>
    </w:p>
    <w:p w14:paraId="0FB2EA21" w14:textId="5DCCA032" w:rsidR="0068100E" w:rsidRDefault="0068100E" w:rsidP="00440FE7">
      <w:pPr>
        <w:rPr>
          <w:rFonts w:cs="Times New Roman"/>
        </w:rPr>
      </w:pPr>
    </w:p>
    <w:p w14:paraId="0E2A7E73" w14:textId="0F41C4EB" w:rsidR="0068100E" w:rsidRDefault="0068100E" w:rsidP="00440FE7">
      <w:pPr>
        <w:rPr>
          <w:rFonts w:cs="Times New Roman"/>
        </w:rPr>
      </w:pPr>
    </w:p>
    <w:p w14:paraId="692C1541" w14:textId="5B384D0E" w:rsidR="0068100E" w:rsidRDefault="0068100E" w:rsidP="00440FE7">
      <w:pPr>
        <w:rPr>
          <w:rFonts w:cs="Times New Roman"/>
        </w:rPr>
      </w:pPr>
    </w:p>
    <w:p w14:paraId="02550060" w14:textId="2A3ECE3C" w:rsidR="00440FE7" w:rsidRPr="0068100E" w:rsidRDefault="0068100E" w:rsidP="0068100E">
      <w:pPr>
        <w:pStyle w:val="Odlomakpopisa"/>
        <w:numPr>
          <w:ilvl w:val="0"/>
          <w:numId w:val="3"/>
        </w:numPr>
        <w:rPr>
          <w:rFonts w:cs="Times New Roman"/>
          <w:b/>
          <w:bCs/>
          <w:sz w:val="32"/>
          <w:szCs w:val="32"/>
        </w:rPr>
      </w:pPr>
      <w:r w:rsidRPr="0068100E">
        <w:rPr>
          <w:rFonts w:cs="Times New Roman"/>
          <w:b/>
          <w:bCs/>
          <w:sz w:val="32"/>
          <w:szCs w:val="32"/>
        </w:rPr>
        <w:t>Doprinos ostvarenju ciljeva javnih politika</w:t>
      </w:r>
    </w:p>
    <w:p w14:paraId="11FC1455" w14:textId="77777777" w:rsidR="00440FE7" w:rsidRPr="00440FE7" w:rsidRDefault="00440FE7" w:rsidP="00440FE7">
      <w:pPr>
        <w:rPr>
          <w:rFonts w:cs="Times New Roman"/>
        </w:rPr>
      </w:pPr>
    </w:p>
    <w:p w14:paraId="1F363012" w14:textId="77777777" w:rsidR="0068100E" w:rsidRDefault="0068100E" w:rsidP="0068100E">
      <w:pPr>
        <w:jc w:val="both"/>
        <w:rPr>
          <w:rFonts w:cs="Times New Roman"/>
        </w:rPr>
      </w:pPr>
    </w:p>
    <w:p w14:paraId="0C43A370" w14:textId="1B8F2CBF" w:rsidR="0068100E" w:rsidRDefault="0068100E" w:rsidP="0068100E">
      <w:pPr>
        <w:jc w:val="both"/>
        <w:rPr>
          <w:rFonts w:cs="Times New Roman"/>
        </w:rPr>
      </w:pPr>
      <w:r>
        <w:rPr>
          <w:rFonts w:cs="Times New Roman"/>
        </w:rPr>
        <w:t xml:space="preserve">Aktivnostima u sklopu Mjere 1. </w:t>
      </w:r>
      <w:r w:rsidR="003C1A01">
        <w:rPr>
          <w:rFonts w:cs="Times New Roman"/>
        </w:rPr>
        <w:t>Uređenje naselja i stanovanja dan je doprinos povećanju kvalitete života lokalnog stanovništva i poboljšanju javne infrastrukture na području Općine Dekanovec.</w:t>
      </w:r>
    </w:p>
    <w:p w14:paraId="5EB4535B" w14:textId="46EEBE33" w:rsidR="003C1A01" w:rsidRDefault="003C1A01" w:rsidP="0068100E">
      <w:pPr>
        <w:jc w:val="both"/>
        <w:rPr>
          <w:rFonts w:cs="Times New Roman"/>
        </w:rPr>
      </w:pPr>
    </w:p>
    <w:p w14:paraId="355F3AC6" w14:textId="2D929F45" w:rsidR="003C1A01" w:rsidRDefault="003C1A01" w:rsidP="003C1A01">
      <w:pPr>
        <w:jc w:val="both"/>
        <w:rPr>
          <w:rFonts w:cs="Times New Roman"/>
        </w:rPr>
      </w:pPr>
      <w:bookmarkStart w:id="5" w:name="_Hlk126060045"/>
      <w:r>
        <w:rPr>
          <w:rFonts w:cs="Times New Roman"/>
        </w:rPr>
        <w:t>Aktivnostima u sklopu Mjere 2. Komunalno gospodarstvo dan je doprinos povećanju kvalitete života i poboljšanju stanja javne infrastrukture na području Općine Dekanovec.</w:t>
      </w:r>
    </w:p>
    <w:bookmarkEnd w:id="5"/>
    <w:p w14:paraId="0B33EE4C" w14:textId="77777777" w:rsidR="003C1A01" w:rsidRDefault="003C1A01" w:rsidP="003C1A01">
      <w:pPr>
        <w:jc w:val="both"/>
        <w:rPr>
          <w:rFonts w:cs="Times New Roman"/>
        </w:rPr>
      </w:pPr>
    </w:p>
    <w:p w14:paraId="27172968" w14:textId="54004EDA" w:rsidR="003C1A01" w:rsidRDefault="003C1A01" w:rsidP="003C1A01">
      <w:pPr>
        <w:jc w:val="both"/>
        <w:rPr>
          <w:rFonts w:cs="Times New Roman"/>
        </w:rPr>
      </w:pPr>
      <w:r>
        <w:rPr>
          <w:rFonts w:cs="Times New Roman"/>
        </w:rPr>
        <w:t>Aktivnostima u sklopu Mjere 3. Kultura, sport i tjelesna kultura dan je doprinos poticanju razvoja kulture te promoviranju sporta i sportske aktivnosti.</w:t>
      </w:r>
    </w:p>
    <w:p w14:paraId="2ADDD32B" w14:textId="1AFAE786" w:rsidR="003C1A01" w:rsidRDefault="003C1A01" w:rsidP="003C1A01">
      <w:pPr>
        <w:jc w:val="both"/>
        <w:rPr>
          <w:rFonts w:cs="Times New Roman"/>
        </w:rPr>
      </w:pPr>
    </w:p>
    <w:p w14:paraId="19BFA57D" w14:textId="358FABFB" w:rsidR="003C1A01" w:rsidRDefault="003C1A01" w:rsidP="003C1A01">
      <w:pPr>
        <w:jc w:val="both"/>
        <w:rPr>
          <w:rFonts w:cs="Times New Roman"/>
        </w:rPr>
      </w:pPr>
      <w:r>
        <w:rPr>
          <w:rFonts w:cs="Times New Roman"/>
        </w:rPr>
        <w:t>Aktivnostima u sklopu Mjere 4. Briga o djeci dan je doprinos poboljšanju pristupačnosti ranog i predškolskog odgoja i obrazovanja.</w:t>
      </w:r>
    </w:p>
    <w:p w14:paraId="63C595F3" w14:textId="2E166CFC" w:rsidR="003C1A01" w:rsidRDefault="003C1A01" w:rsidP="003C1A01">
      <w:pPr>
        <w:jc w:val="both"/>
        <w:rPr>
          <w:rFonts w:cs="Times New Roman"/>
        </w:rPr>
      </w:pPr>
    </w:p>
    <w:p w14:paraId="505485F3" w14:textId="6F1AE447" w:rsidR="003C1A01" w:rsidRDefault="003C1A01" w:rsidP="003C1A01">
      <w:pPr>
        <w:jc w:val="both"/>
        <w:rPr>
          <w:rFonts w:cs="Times New Roman"/>
        </w:rPr>
      </w:pPr>
      <w:r>
        <w:rPr>
          <w:rFonts w:cs="Times New Roman"/>
        </w:rPr>
        <w:t>Aktivnostima u sklopu Mjere 5. Protupožarna i civilna zaštita i Mjere 6. Promet i održavanje prometnica dan je doprinos povećanju sigurnosti za stabilan razvoj te jačanje otpornosti na krize, a ujedno je dan doprinos i povećanju kvalitete života lokalnog stanovništva te boljem iskorištavanju javne i društvene infrastrukture.</w:t>
      </w:r>
    </w:p>
    <w:p w14:paraId="2D5FD3FE" w14:textId="77777777" w:rsidR="003C1A01" w:rsidRDefault="003C1A01" w:rsidP="003C1A01">
      <w:pPr>
        <w:jc w:val="both"/>
        <w:rPr>
          <w:rFonts w:cs="Times New Roman"/>
        </w:rPr>
      </w:pPr>
    </w:p>
    <w:p w14:paraId="6CF4E777" w14:textId="0A60B26D" w:rsidR="003C1A01" w:rsidRDefault="003C1A01" w:rsidP="003C1A01">
      <w:pPr>
        <w:jc w:val="both"/>
        <w:rPr>
          <w:rFonts w:cs="Times New Roman"/>
        </w:rPr>
      </w:pPr>
    </w:p>
    <w:p w14:paraId="0FB72700" w14:textId="77777777" w:rsidR="0068100E" w:rsidRDefault="0068100E" w:rsidP="0068100E">
      <w:pPr>
        <w:jc w:val="both"/>
        <w:rPr>
          <w:rFonts w:cs="Times New Roman"/>
        </w:rPr>
      </w:pPr>
    </w:p>
    <w:p w14:paraId="7023FE2D" w14:textId="77777777" w:rsidR="00440FE7" w:rsidRPr="00440FE7" w:rsidRDefault="00440FE7" w:rsidP="0068100E">
      <w:pPr>
        <w:jc w:val="both"/>
        <w:rPr>
          <w:rFonts w:cs="Times New Roman"/>
        </w:rPr>
      </w:pPr>
    </w:p>
    <w:p w14:paraId="2FDB09A5" w14:textId="77777777" w:rsidR="00440FE7" w:rsidRPr="00440FE7" w:rsidRDefault="00440FE7" w:rsidP="0068100E">
      <w:pPr>
        <w:jc w:val="both"/>
        <w:rPr>
          <w:rFonts w:cs="Times New Roman"/>
          <w:b/>
          <w:bCs/>
        </w:rPr>
      </w:pPr>
      <w:r w:rsidRPr="00440FE7">
        <w:rPr>
          <w:rFonts w:cs="Times New Roman"/>
          <w:b/>
          <w:bCs/>
        </w:rPr>
        <w:t>PRILOG</w:t>
      </w:r>
    </w:p>
    <w:p w14:paraId="33596E6C" w14:textId="77777777" w:rsidR="00C66D0F" w:rsidRDefault="00440FE7" w:rsidP="0068100E">
      <w:pPr>
        <w:jc w:val="both"/>
        <w:rPr>
          <w:rFonts w:cs="Times New Roman"/>
        </w:rPr>
      </w:pPr>
      <w:r w:rsidRPr="00440FE7">
        <w:rPr>
          <w:rFonts w:cs="Times New Roman"/>
        </w:rPr>
        <w:t>Tablični prikaz polugodišnjeg izvješća o provedbi Provedbenog Programa do 31.12.202</w:t>
      </w:r>
      <w:r w:rsidR="00C66D0F">
        <w:rPr>
          <w:rFonts w:cs="Times New Roman"/>
        </w:rPr>
        <w:t>3</w:t>
      </w:r>
      <w:r w:rsidRPr="00440FE7">
        <w:rPr>
          <w:rFonts w:cs="Times New Roman"/>
        </w:rPr>
        <w:t>.</w:t>
      </w:r>
    </w:p>
    <w:p w14:paraId="28F5A067" w14:textId="77777777" w:rsidR="00C66D0F" w:rsidRDefault="00C66D0F" w:rsidP="0068100E">
      <w:pPr>
        <w:jc w:val="both"/>
        <w:rPr>
          <w:rFonts w:cs="Times New Roman"/>
        </w:rPr>
      </w:pPr>
    </w:p>
    <w:p w14:paraId="010DDE2E" w14:textId="08EDE1A1" w:rsidR="00440FE7" w:rsidRPr="00440FE7" w:rsidRDefault="00440FE7" w:rsidP="0068100E">
      <w:pPr>
        <w:jc w:val="both"/>
        <w:rPr>
          <w:rFonts w:cs="Times New Roman"/>
        </w:rPr>
      </w:pPr>
      <w:r w:rsidRPr="00440FE7">
        <w:rPr>
          <w:rFonts w:cs="Times New Roman"/>
        </w:rPr>
        <w:t xml:space="preserve"> </w:t>
      </w:r>
    </w:p>
    <w:p w14:paraId="0C113905" w14:textId="77777777" w:rsidR="00440FE7" w:rsidRPr="00440FE7" w:rsidRDefault="00440FE7" w:rsidP="0068100E">
      <w:pPr>
        <w:jc w:val="both"/>
        <w:rPr>
          <w:rFonts w:cs="Times New Roman"/>
        </w:rPr>
      </w:pPr>
    </w:p>
    <w:p w14:paraId="0BC5320A" w14:textId="77777777" w:rsidR="00440FE7" w:rsidRPr="00440FE7" w:rsidRDefault="00440FE7" w:rsidP="00440FE7">
      <w:pPr>
        <w:rPr>
          <w:rFonts w:cs="Times New Roman"/>
        </w:rPr>
      </w:pPr>
    </w:p>
    <w:p w14:paraId="3B97A7E3" w14:textId="55B8C020" w:rsidR="00CA0AED" w:rsidRDefault="00440FE7">
      <w:pPr>
        <w:rPr>
          <w:rFonts w:cs="Times New Roman"/>
        </w:rPr>
      </w:pPr>
      <w:r w:rsidRPr="00440FE7">
        <w:rPr>
          <w:rFonts w:cs="Times New Roman"/>
        </w:rPr>
        <w:t xml:space="preserve">  </w:t>
      </w:r>
      <w:r w:rsidR="00CA0AED">
        <w:rPr>
          <w:rFonts w:cs="Times New Roman"/>
        </w:rPr>
        <w:t>KOORDINATORICA ZA                                                      OPĆINSKI NAČELNIK</w:t>
      </w:r>
    </w:p>
    <w:p w14:paraId="51CAF474" w14:textId="67C690D8" w:rsidR="00CA0AED" w:rsidRDefault="00CA0AED">
      <w:pPr>
        <w:rPr>
          <w:rFonts w:cs="Times New Roman"/>
        </w:rPr>
      </w:pPr>
      <w:r>
        <w:rPr>
          <w:rFonts w:cs="Times New Roman"/>
        </w:rPr>
        <w:t>STRATEŠKO PLANIRANJE                                                  OPĆINE DEKANOVEC</w:t>
      </w:r>
    </w:p>
    <w:p w14:paraId="38BC1832" w14:textId="20EAF72E" w:rsidR="000248F7" w:rsidRPr="003C1A01" w:rsidRDefault="00CA0AED">
      <w:pPr>
        <w:rPr>
          <w:rFonts w:cs="Times New Roman"/>
        </w:rPr>
        <w:sectPr w:rsidR="000248F7" w:rsidRPr="003C1A01" w:rsidSect="00D259DF">
          <w:footerReference w:type="default" r:id="rId8"/>
          <w:pgSz w:w="11907" w:h="16840" w:code="9"/>
          <w:pgMar w:top="1134" w:right="1134" w:bottom="1134" w:left="1418" w:header="709" w:footer="709" w:gutter="0"/>
          <w:cols w:space="708"/>
          <w:docGrid w:linePitch="360"/>
        </w:sectPr>
      </w:pPr>
      <w:r>
        <w:rPr>
          <w:rFonts w:cs="Times New Roman"/>
        </w:rPr>
        <w:t xml:space="preserve">           Marija Marković </w:t>
      </w:r>
      <w:r w:rsidR="00440FE7" w:rsidRPr="00440FE7">
        <w:rPr>
          <w:rFonts w:cs="Times New Roman"/>
        </w:rPr>
        <w:t xml:space="preserve"> </w:t>
      </w:r>
      <w:r>
        <w:rPr>
          <w:rFonts w:cs="Times New Roman"/>
        </w:rPr>
        <w:t xml:space="preserve">                                                                   Ivan Hajdarović                            </w:t>
      </w:r>
    </w:p>
    <w:p w14:paraId="255DE657" w14:textId="75B46689" w:rsidR="00A53DF1" w:rsidRPr="00D03ACC" w:rsidRDefault="00A53DF1" w:rsidP="00C66D0F">
      <w:pPr>
        <w:rPr>
          <w:rFonts w:cs="Times New Roman"/>
        </w:rPr>
      </w:pPr>
    </w:p>
    <w:sectPr w:rsidR="00A53DF1" w:rsidRPr="00D03ACC" w:rsidSect="00D259DF">
      <w:pgSz w:w="16840" w:h="11907" w:orient="landscape" w:code="9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0D404" w14:textId="77777777" w:rsidR="00D259DF" w:rsidRDefault="00D259DF" w:rsidP="00E0047D">
      <w:pPr>
        <w:spacing w:line="240" w:lineRule="auto"/>
      </w:pPr>
      <w:r>
        <w:separator/>
      </w:r>
    </w:p>
  </w:endnote>
  <w:endnote w:type="continuationSeparator" w:id="0">
    <w:p w14:paraId="5F8EDA11" w14:textId="77777777" w:rsidR="00D259DF" w:rsidRDefault="00D259DF" w:rsidP="00E004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7453794"/>
      <w:docPartObj>
        <w:docPartGallery w:val="Page Numbers (Bottom of Page)"/>
        <w:docPartUnique/>
      </w:docPartObj>
    </w:sdtPr>
    <w:sdtContent>
      <w:p w14:paraId="2A532A9C" w14:textId="4748B4BC" w:rsidR="00E0047D" w:rsidRDefault="00E0047D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029E33" w14:textId="77777777" w:rsidR="00E0047D" w:rsidRDefault="00E004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03E04" w14:textId="77777777" w:rsidR="00D259DF" w:rsidRDefault="00D259DF" w:rsidP="00E0047D">
      <w:pPr>
        <w:spacing w:line="240" w:lineRule="auto"/>
      </w:pPr>
      <w:r>
        <w:separator/>
      </w:r>
    </w:p>
  </w:footnote>
  <w:footnote w:type="continuationSeparator" w:id="0">
    <w:p w14:paraId="1783EB7F" w14:textId="77777777" w:rsidR="00D259DF" w:rsidRDefault="00D259DF" w:rsidP="00E004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53240"/>
    <w:multiLevelType w:val="multilevel"/>
    <w:tmpl w:val="A1825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032A182E"/>
    <w:multiLevelType w:val="multilevel"/>
    <w:tmpl w:val="D31EC2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2B3304F8"/>
    <w:multiLevelType w:val="multilevel"/>
    <w:tmpl w:val="2A901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6C6B1099"/>
    <w:multiLevelType w:val="multilevel"/>
    <w:tmpl w:val="FAC61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30180085">
    <w:abstractNumId w:val="1"/>
  </w:num>
  <w:num w:numId="2" w16cid:durableId="140661516">
    <w:abstractNumId w:val="2"/>
  </w:num>
  <w:num w:numId="3" w16cid:durableId="1886326917">
    <w:abstractNumId w:val="0"/>
  </w:num>
  <w:num w:numId="4" w16cid:durableId="1559516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30"/>
    <w:rsid w:val="0000642C"/>
    <w:rsid w:val="000248F7"/>
    <w:rsid w:val="00026D57"/>
    <w:rsid w:val="0003270A"/>
    <w:rsid w:val="00045E88"/>
    <w:rsid w:val="000C06CC"/>
    <w:rsid w:val="0015241C"/>
    <w:rsid w:val="00187B4C"/>
    <w:rsid w:val="001953E2"/>
    <w:rsid w:val="001C23BB"/>
    <w:rsid w:val="001C4A82"/>
    <w:rsid w:val="001F37E7"/>
    <w:rsid w:val="001F7500"/>
    <w:rsid w:val="00233970"/>
    <w:rsid w:val="00251FCC"/>
    <w:rsid w:val="00254295"/>
    <w:rsid w:val="002655BF"/>
    <w:rsid w:val="002710D6"/>
    <w:rsid w:val="00271524"/>
    <w:rsid w:val="00280A22"/>
    <w:rsid w:val="002B552F"/>
    <w:rsid w:val="002B5C89"/>
    <w:rsid w:val="00312202"/>
    <w:rsid w:val="003326D8"/>
    <w:rsid w:val="00360364"/>
    <w:rsid w:val="00391BBE"/>
    <w:rsid w:val="00391EEF"/>
    <w:rsid w:val="003A1D01"/>
    <w:rsid w:val="003A3F49"/>
    <w:rsid w:val="003A4E30"/>
    <w:rsid w:val="003C1A01"/>
    <w:rsid w:val="004014D6"/>
    <w:rsid w:val="00436C1F"/>
    <w:rsid w:val="00440FE7"/>
    <w:rsid w:val="004A5863"/>
    <w:rsid w:val="004F5F07"/>
    <w:rsid w:val="00526738"/>
    <w:rsid w:val="00572EF0"/>
    <w:rsid w:val="00591E51"/>
    <w:rsid w:val="0060088B"/>
    <w:rsid w:val="006047A0"/>
    <w:rsid w:val="006432B1"/>
    <w:rsid w:val="0068100E"/>
    <w:rsid w:val="006828EC"/>
    <w:rsid w:val="006A1979"/>
    <w:rsid w:val="006D70E8"/>
    <w:rsid w:val="006E18CC"/>
    <w:rsid w:val="006E340A"/>
    <w:rsid w:val="00715D20"/>
    <w:rsid w:val="0075116A"/>
    <w:rsid w:val="00772589"/>
    <w:rsid w:val="007A32D7"/>
    <w:rsid w:val="00804E09"/>
    <w:rsid w:val="00806E7F"/>
    <w:rsid w:val="00823B80"/>
    <w:rsid w:val="00854B04"/>
    <w:rsid w:val="00867D6D"/>
    <w:rsid w:val="008E1388"/>
    <w:rsid w:val="008F1C74"/>
    <w:rsid w:val="00970605"/>
    <w:rsid w:val="00982995"/>
    <w:rsid w:val="009851A8"/>
    <w:rsid w:val="009F5FEC"/>
    <w:rsid w:val="009F61BF"/>
    <w:rsid w:val="009F7E96"/>
    <w:rsid w:val="00A06A4D"/>
    <w:rsid w:val="00A21C6A"/>
    <w:rsid w:val="00A53DF1"/>
    <w:rsid w:val="00A9053A"/>
    <w:rsid w:val="00AA2530"/>
    <w:rsid w:val="00AA4DFC"/>
    <w:rsid w:val="00AF08C1"/>
    <w:rsid w:val="00AF5C5F"/>
    <w:rsid w:val="00B5567C"/>
    <w:rsid w:val="00B65E34"/>
    <w:rsid w:val="00BB059A"/>
    <w:rsid w:val="00BB7217"/>
    <w:rsid w:val="00C24AFD"/>
    <w:rsid w:val="00C45C2E"/>
    <w:rsid w:val="00C66D0F"/>
    <w:rsid w:val="00CA0AED"/>
    <w:rsid w:val="00CD11A0"/>
    <w:rsid w:val="00CD2E48"/>
    <w:rsid w:val="00D03ACC"/>
    <w:rsid w:val="00D259DF"/>
    <w:rsid w:val="00D4285D"/>
    <w:rsid w:val="00D626C4"/>
    <w:rsid w:val="00D66DEA"/>
    <w:rsid w:val="00DD46F4"/>
    <w:rsid w:val="00E0047D"/>
    <w:rsid w:val="00E030DC"/>
    <w:rsid w:val="00E40536"/>
    <w:rsid w:val="00E80E70"/>
    <w:rsid w:val="00E94640"/>
    <w:rsid w:val="00ED1377"/>
    <w:rsid w:val="00EF6990"/>
    <w:rsid w:val="00F15AFB"/>
    <w:rsid w:val="00F202F5"/>
    <w:rsid w:val="00F24C4A"/>
    <w:rsid w:val="00F263BF"/>
    <w:rsid w:val="00F34FCA"/>
    <w:rsid w:val="00F43084"/>
    <w:rsid w:val="00F91793"/>
    <w:rsid w:val="00FB52D3"/>
    <w:rsid w:val="00FB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77BA3"/>
  <w15:chartTrackingRefBased/>
  <w15:docId w15:val="{550541B9-0D01-42C0-A198-F47E5E5A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icareetke4-isticanje22">
    <w:name w:val="Tablica rešetke 4 - isticanje 22"/>
    <w:basedOn w:val="Obinatablica"/>
    <w:next w:val="Tablicareetke4-isticanje2"/>
    <w:uiPriority w:val="49"/>
    <w:rsid w:val="00772589"/>
    <w:pPr>
      <w:spacing w:line="240" w:lineRule="auto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icareetke4-isticanje2">
    <w:name w:val="Grid Table 4 Accent 2"/>
    <w:basedOn w:val="Obinatablica"/>
    <w:uiPriority w:val="49"/>
    <w:rsid w:val="00772589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icareetke4-isticanje21">
    <w:name w:val="Tablica rešetke 4 - isticanje 21"/>
    <w:basedOn w:val="Obinatablica"/>
    <w:next w:val="Tablicareetke4-isticanje2"/>
    <w:uiPriority w:val="49"/>
    <w:rsid w:val="00D626C4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Odlomakpopisa">
    <w:name w:val="List Paragraph"/>
    <w:basedOn w:val="Normal"/>
    <w:uiPriority w:val="34"/>
    <w:qFormat/>
    <w:rsid w:val="00E0047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0047D"/>
    <w:pPr>
      <w:tabs>
        <w:tab w:val="center" w:pos="4703"/>
        <w:tab w:val="right" w:pos="9406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0047D"/>
  </w:style>
  <w:style w:type="paragraph" w:styleId="Podnoje">
    <w:name w:val="footer"/>
    <w:basedOn w:val="Normal"/>
    <w:link w:val="PodnojeChar"/>
    <w:uiPriority w:val="99"/>
    <w:unhideWhenUsed/>
    <w:rsid w:val="00E0047D"/>
    <w:pPr>
      <w:tabs>
        <w:tab w:val="center" w:pos="4703"/>
        <w:tab w:val="right" w:pos="9406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00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1527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Elvis Jankulija</dc:creator>
  <cp:keywords/>
  <dc:description/>
  <cp:lastModifiedBy>Općina Dekanovec</cp:lastModifiedBy>
  <cp:revision>17</cp:revision>
  <cp:lastPrinted>2023-01-31T11:27:00Z</cp:lastPrinted>
  <dcterms:created xsi:type="dcterms:W3CDTF">2023-01-31T07:16:00Z</dcterms:created>
  <dcterms:modified xsi:type="dcterms:W3CDTF">2024-02-21T12:04:00Z</dcterms:modified>
</cp:coreProperties>
</file>