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17103" w14:textId="63F315F3" w:rsidR="0030630B" w:rsidRPr="0030630B" w:rsidRDefault="0030630B" w:rsidP="003173AD">
      <w:pPr>
        <w:jc w:val="both"/>
        <w:rPr>
          <w:sz w:val="24"/>
          <w:szCs w:val="24"/>
          <w:lang w:val="hr-HR"/>
        </w:rPr>
      </w:pPr>
      <w:r w:rsidRPr="0030630B">
        <w:rPr>
          <w:sz w:val="24"/>
          <w:szCs w:val="24"/>
          <w:lang w:val="hr-HR"/>
        </w:rPr>
        <w:t>S obzirom na pos</w:t>
      </w:r>
      <w:r>
        <w:rPr>
          <w:sz w:val="24"/>
          <w:szCs w:val="24"/>
          <w:lang w:val="hr-HR"/>
        </w:rPr>
        <w:t>kup</w:t>
      </w:r>
      <w:r w:rsidRPr="0030630B">
        <w:rPr>
          <w:sz w:val="24"/>
          <w:szCs w:val="24"/>
          <w:lang w:val="hr-HR"/>
        </w:rPr>
        <w:t>ljenje: cijene rada, dodatnog troška za poticanje rada djelatnika pogrebnih poslova, plaćanje honoraraca, troškova opremanja zaposlenika, i rasta troškova prijevoza zaposlenika na pogrebne ceremonijale daje se prijedlog novih cijena komunalne usluge pogrebnih usluga koje se mijenjaju:</w:t>
      </w:r>
    </w:p>
    <w:p w14:paraId="6BFAABD8" w14:textId="77777777" w:rsidR="0030630B" w:rsidRDefault="0030630B" w:rsidP="0030630B">
      <w:pPr>
        <w:jc w:val="center"/>
        <w:rPr>
          <w:b/>
          <w:bCs/>
          <w:sz w:val="24"/>
          <w:szCs w:val="24"/>
          <w:lang w:val="hr-HR"/>
        </w:rPr>
      </w:pPr>
    </w:p>
    <w:p w14:paraId="7F02BD10" w14:textId="246C5B63" w:rsidR="00866378" w:rsidRPr="0030630B" w:rsidRDefault="0030630B" w:rsidP="0030630B">
      <w:pPr>
        <w:jc w:val="center"/>
        <w:rPr>
          <w:b/>
          <w:bCs/>
          <w:sz w:val="24"/>
          <w:szCs w:val="24"/>
          <w:lang w:val="hr-HR"/>
        </w:rPr>
      </w:pPr>
      <w:r w:rsidRPr="0030630B">
        <w:rPr>
          <w:b/>
          <w:bCs/>
          <w:sz w:val="24"/>
          <w:szCs w:val="24"/>
          <w:lang w:val="hr-HR"/>
        </w:rPr>
        <w:t>NOVI CJENIK POGREBNIH USLUGA KOJI BI SE PRIMJENJIVAO OD 01.01.2024. GODINE</w:t>
      </w:r>
    </w:p>
    <w:p w14:paraId="5DA8EB26" w14:textId="77777777" w:rsidR="0030630B" w:rsidRDefault="0030630B">
      <w:pPr>
        <w:rPr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95"/>
        <w:gridCol w:w="6021"/>
        <w:gridCol w:w="1425"/>
        <w:gridCol w:w="1409"/>
      </w:tblGrid>
      <w:tr w:rsidR="0030630B" w14:paraId="244C9745" w14:textId="77777777" w:rsidTr="0030630B">
        <w:tc>
          <w:tcPr>
            <w:tcW w:w="495" w:type="dxa"/>
          </w:tcPr>
          <w:p w14:paraId="3B60AE89" w14:textId="77777777" w:rsidR="0030630B" w:rsidRDefault="0030630B">
            <w:pPr>
              <w:rPr>
                <w:lang w:val="hr-HR"/>
              </w:rPr>
            </w:pPr>
          </w:p>
        </w:tc>
        <w:tc>
          <w:tcPr>
            <w:tcW w:w="6021" w:type="dxa"/>
          </w:tcPr>
          <w:p w14:paraId="071487F4" w14:textId="77777777" w:rsidR="0030630B" w:rsidRDefault="0030630B">
            <w:pPr>
              <w:rPr>
                <w:lang w:val="hr-HR"/>
              </w:rPr>
            </w:pPr>
          </w:p>
        </w:tc>
        <w:tc>
          <w:tcPr>
            <w:tcW w:w="1425" w:type="dxa"/>
          </w:tcPr>
          <w:p w14:paraId="39B04860" w14:textId="29BD150D" w:rsidR="0030630B" w:rsidRPr="0030630B" w:rsidRDefault="0030630B" w:rsidP="0030630B">
            <w:pPr>
              <w:jc w:val="center"/>
              <w:rPr>
                <w:b/>
                <w:bCs/>
                <w:lang w:val="hr-HR"/>
              </w:rPr>
            </w:pPr>
            <w:r w:rsidRPr="0030630B">
              <w:rPr>
                <w:b/>
                <w:bCs/>
                <w:lang w:val="hr-HR"/>
              </w:rPr>
              <w:t>STARO</w:t>
            </w:r>
          </w:p>
        </w:tc>
        <w:tc>
          <w:tcPr>
            <w:tcW w:w="1409" w:type="dxa"/>
          </w:tcPr>
          <w:p w14:paraId="3AD54F36" w14:textId="49114BE9" w:rsidR="0030630B" w:rsidRPr="0030630B" w:rsidRDefault="0030630B" w:rsidP="0030630B">
            <w:pPr>
              <w:jc w:val="center"/>
              <w:rPr>
                <w:b/>
                <w:bCs/>
                <w:lang w:val="hr-HR"/>
              </w:rPr>
            </w:pPr>
            <w:r w:rsidRPr="0030630B">
              <w:rPr>
                <w:b/>
                <w:bCs/>
                <w:lang w:val="hr-HR"/>
              </w:rPr>
              <w:t>NOVO</w:t>
            </w:r>
          </w:p>
        </w:tc>
      </w:tr>
      <w:tr w:rsidR="0030630B" w14:paraId="774E21C9" w14:textId="77777777" w:rsidTr="0030630B">
        <w:tc>
          <w:tcPr>
            <w:tcW w:w="495" w:type="dxa"/>
          </w:tcPr>
          <w:p w14:paraId="295404F0" w14:textId="77777777" w:rsidR="0030630B" w:rsidRDefault="0030630B">
            <w:pPr>
              <w:rPr>
                <w:lang w:val="hr-HR"/>
              </w:rPr>
            </w:pPr>
          </w:p>
        </w:tc>
        <w:tc>
          <w:tcPr>
            <w:tcW w:w="6021" w:type="dxa"/>
          </w:tcPr>
          <w:p w14:paraId="174E40FC" w14:textId="17B264FA" w:rsidR="0030630B" w:rsidRPr="0030630B" w:rsidRDefault="0030630B" w:rsidP="0030630B">
            <w:pPr>
              <w:jc w:val="center"/>
              <w:rPr>
                <w:b/>
                <w:bCs/>
                <w:sz w:val="24"/>
                <w:szCs w:val="24"/>
                <w:lang w:val="hr-HR"/>
              </w:rPr>
            </w:pPr>
            <w:r w:rsidRPr="0030630B">
              <w:rPr>
                <w:b/>
                <w:bCs/>
                <w:sz w:val="24"/>
                <w:szCs w:val="24"/>
                <w:lang w:val="hr-HR"/>
              </w:rPr>
              <w:t>Pogrebne usluge</w:t>
            </w:r>
          </w:p>
        </w:tc>
        <w:tc>
          <w:tcPr>
            <w:tcW w:w="1425" w:type="dxa"/>
          </w:tcPr>
          <w:p w14:paraId="301FB633" w14:textId="7CAA5BBB" w:rsidR="0030630B" w:rsidRPr="0030630B" w:rsidRDefault="0030630B" w:rsidP="0030630B">
            <w:pPr>
              <w:jc w:val="center"/>
              <w:rPr>
                <w:b/>
                <w:bCs/>
                <w:lang w:val="hr-HR"/>
              </w:rPr>
            </w:pPr>
            <w:r w:rsidRPr="0030630B">
              <w:rPr>
                <w:b/>
                <w:bCs/>
                <w:lang w:val="hr-HR"/>
              </w:rPr>
              <w:t>EUR sa PDV</w:t>
            </w:r>
          </w:p>
        </w:tc>
        <w:tc>
          <w:tcPr>
            <w:tcW w:w="1409" w:type="dxa"/>
          </w:tcPr>
          <w:p w14:paraId="4B9D9446" w14:textId="4990B35A" w:rsidR="0030630B" w:rsidRPr="0030630B" w:rsidRDefault="0030630B" w:rsidP="0030630B">
            <w:pPr>
              <w:jc w:val="center"/>
              <w:rPr>
                <w:b/>
                <w:bCs/>
                <w:lang w:val="hr-HR"/>
              </w:rPr>
            </w:pPr>
            <w:r w:rsidRPr="0030630B">
              <w:rPr>
                <w:b/>
                <w:bCs/>
                <w:lang w:val="hr-HR"/>
              </w:rPr>
              <w:t>EUR sa PDV</w:t>
            </w:r>
          </w:p>
        </w:tc>
      </w:tr>
      <w:tr w:rsidR="0030630B" w14:paraId="58A4ECF2" w14:textId="77777777" w:rsidTr="0030630B">
        <w:tc>
          <w:tcPr>
            <w:tcW w:w="495" w:type="dxa"/>
          </w:tcPr>
          <w:p w14:paraId="0B730C7E" w14:textId="01091922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</w:tc>
        <w:tc>
          <w:tcPr>
            <w:tcW w:w="6021" w:type="dxa"/>
          </w:tcPr>
          <w:p w14:paraId="57B2E39C" w14:textId="2B55998A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Preuzimanje umrle osobe i polaganje na odar</w:t>
            </w:r>
          </w:p>
        </w:tc>
        <w:tc>
          <w:tcPr>
            <w:tcW w:w="1425" w:type="dxa"/>
          </w:tcPr>
          <w:p w14:paraId="04D2CD77" w14:textId="3BC4347B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20,00</w:t>
            </w:r>
          </w:p>
        </w:tc>
        <w:tc>
          <w:tcPr>
            <w:tcW w:w="1409" w:type="dxa"/>
          </w:tcPr>
          <w:p w14:paraId="2620F006" w14:textId="7DE64CA8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25,00</w:t>
            </w:r>
          </w:p>
        </w:tc>
      </w:tr>
      <w:tr w:rsidR="0030630B" w14:paraId="5E571E9E" w14:textId="77777777" w:rsidTr="0030630B">
        <w:tc>
          <w:tcPr>
            <w:tcW w:w="495" w:type="dxa"/>
          </w:tcPr>
          <w:p w14:paraId="4A22E6CA" w14:textId="37C62B8B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6021" w:type="dxa"/>
          </w:tcPr>
          <w:p w14:paraId="37FCBC49" w14:textId="70EEEBCA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Preuzimanje umrle osobe i polaganje na odar od drugog prijevoznika</w:t>
            </w:r>
          </w:p>
        </w:tc>
        <w:tc>
          <w:tcPr>
            <w:tcW w:w="1425" w:type="dxa"/>
          </w:tcPr>
          <w:p w14:paraId="75CFFB62" w14:textId="1A02E685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40,00</w:t>
            </w:r>
          </w:p>
        </w:tc>
        <w:tc>
          <w:tcPr>
            <w:tcW w:w="1409" w:type="dxa"/>
          </w:tcPr>
          <w:p w14:paraId="46EBC7A7" w14:textId="7B8C3F41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50,00</w:t>
            </w:r>
          </w:p>
        </w:tc>
      </w:tr>
      <w:tr w:rsidR="0030630B" w14:paraId="27A9C073" w14:textId="77777777" w:rsidTr="0030630B">
        <w:tc>
          <w:tcPr>
            <w:tcW w:w="495" w:type="dxa"/>
          </w:tcPr>
          <w:p w14:paraId="4F3E8224" w14:textId="4934CB6A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6021" w:type="dxa"/>
          </w:tcPr>
          <w:p w14:paraId="2C138AC0" w14:textId="715B9C29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 xml:space="preserve">Iskop, </w:t>
            </w:r>
            <w:proofErr w:type="spellStart"/>
            <w:r>
              <w:rPr>
                <w:lang w:val="hr-HR"/>
              </w:rPr>
              <w:t>razupiranje</w:t>
            </w:r>
            <w:proofErr w:type="spellEnd"/>
            <w:r>
              <w:rPr>
                <w:lang w:val="hr-HR"/>
              </w:rPr>
              <w:t xml:space="preserve"> i zatrpavanje groba</w:t>
            </w:r>
          </w:p>
        </w:tc>
        <w:tc>
          <w:tcPr>
            <w:tcW w:w="1425" w:type="dxa"/>
          </w:tcPr>
          <w:p w14:paraId="04BEC244" w14:textId="2B8DEABD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100,00</w:t>
            </w:r>
          </w:p>
        </w:tc>
        <w:tc>
          <w:tcPr>
            <w:tcW w:w="1409" w:type="dxa"/>
          </w:tcPr>
          <w:p w14:paraId="252F6E5E" w14:textId="0AF7DB12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125,00</w:t>
            </w:r>
          </w:p>
        </w:tc>
      </w:tr>
      <w:tr w:rsidR="0030630B" w14:paraId="3960BC1A" w14:textId="77777777" w:rsidTr="0030630B">
        <w:tc>
          <w:tcPr>
            <w:tcW w:w="495" w:type="dxa"/>
          </w:tcPr>
          <w:p w14:paraId="3648CD60" w14:textId="4B9A4C13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  <w:tc>
          <w:tcPr>
            <w:tcW w:w="6021" w:type="dxa"/>
          </w:tcPr>
          <w:p w14:paraId="21FBAE4C" w14:textId="483AB81C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Pogrebni ceremonijal – 5 osoba</w:t>
            </w:r>
          </w:p>
        </w:tc>
        <w:tc>
          <w:tcPr>
            <w:tcW w:w="1425" w:type="dxa"/>
          </w:tcPr>
          <w:p w14:paraId="4F5A6BF4" w14:textId="067EBACA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166,25</w:t>
            </w:r>
          </w:p>
        </w:tc>
        <w:tc>
          <w:tcPr>
            <w:tcW w:w="1409" w:type="dxa"/>
          </w:tcPr>
          <w:p w14:paraId="5AEC6161" w14:textId="3ED9CA8A" w:rsidR="0030630B" w:rsidRDefault="0030630B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200,00</w:t>
            </w:r>
          </w:p>
        </w:tc>
      </w:tr>
      <w:tr w:rsidR="0030630B" w14:paraId="185C9688" w14:textId="77777777" w:rsidTr="0030630B">
        <w:tc>
          <w:tcPr>
            <w:tcW w:w="495" w:type="dxa"/>
          </w:tcPr>
          <w:p w14:paraId="4F1D0092" w14:textId="4E2D2D74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5.</w:t>
            </w:r>
          </w:p>
        </w:tc>
        <w:tc>
          <w:tcPr>
            <w:tcW w:w="6021" w:type="dxa"/>
          </w:tcPr>
          <w:p w14:paraId="26ABB3B0" w14:textId="4A90B0F8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Urna – iskop, zatrpavanje i polaganje urne</w:t>
            </w:r>
          </w:p>
        </w:tc>
        <w:tc>
          <w:tcPr>
            <w:tcW w:w="1425" w:type="dxa"/>
          </w:tcPr>
          <w:p w14:paraId="241927D4" w14:textId="4C6F2D63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41,88</w:t>
            </w:r>
          </w:p>
        </w:tc>
        <w:tc>
          <w:tcPr>
            <w:tcW w:w="1409" w:type="dxa"/>
          </w:tcPr>
          <w:p w14:paraId="7419AF07" w14:textId="57696C5A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43,75</w:t>
            </w:r>
          </w:p>
        </w:tc>
      </w:tr>
      <w:tr w:rsidR="0030630B" w14:paraId="3A1BF756" w14:textId="77777777" w:rsidTr="0030630B">
        <w:tc>
          <w:tcPr>
            <w:tcW w:w="495" w:type="dxa"/>
          </w:tcPr>
          <w:p w14:paraId="3307A3F7" w14:textId="14A2FD28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6.</w:t>
            </w:r>
          </w:p>
        </w:tc>
        <w:tc>
          <w:tcPr>
            <w:tcW w:w="6021" w:type="dxa"/>
          </w:tcPr>
          <w:p w14:paraId="472A1C49" w14:textId="4C68E842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Urna – pogrebni ceremonijal 3 osobe za prijevoz urne, vijenaca i križa</w:t>
            </w:r>
          </w:p>
        </w:tc>
        <w:tc>
          <w:tcPr>
            <w:tcW w:w="1425" w:type="dxa"/>
          </w:tcPr>
          <w:p w14:paraId="358C0964" w14:textId="1C033E90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58,75</w:t>
            </w:r>
          </w:p>
        </w:tc>
        <w:tc>
          <w:tcPr>
            <w:tcW w:w="1409" w:type="dxa"/>
          </w:tcPr>
          <w:p w14:paraId="5851183E" w14:textId="4AD8CA0E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62,50</w:t>
            </w:r>
          </w:p>
        </w:tc>
      </w:tr>
      <w:tr w:rsidR="0030630B" w14:paraId="52FF596C" w14:textId="77777777" w:rsidTr="0030630B">
        <w:tc>
          <w:tcPr>
            <w:tcW w:w="495" w:type="dxa"/>
          </w:tcPr>
          <w:p w14:paraId="5DEC7EE6" w14:textId="5F75CE51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7.</w:t>
            </w:r>
          </w:p>
        </w:tc>
        <w:tc>
          <w:tcPr>
            <w:tcW w:w="6021" w:type="dxa"/>
          </w:tcPr>
          <w:p w14:paraId="54CD2388" w14:textId="0B3720BD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 xml:space="preserve">Ekshumacija (vađenje i prijenos posmrtnih ostataka u novi lijes, polaganje u drugi grob ili spuštanje na nižu razinu pokojnika do 15 godina) Ostali poslovi i oprema zaračunavaju se prema cjeniku (ploče, iskopi, lijes </w:t>
            </w:r>
            <w:proofErr w:type="spellStart"/>
            <w:r>
              <w:rPr>
                <w:lang w:val="hr-HR"/>
              </w:rPr>
              <w:t>itd</w:t>
            </w:r>
            <w:proofErr w:type="spellEnd"/>
            <w:r>
              <w:rPr>
                <w:lang w:val="hr-HR"/>
              </w:rPr>
              <w:t>)</w:t>
            </w:r>
          </w:p>
        </w:tc>
        <w:tc>
          <w:tcPr>
            <w:tcW w:w="1425" w:type="dxa"/>
          </w:tcPr>
          <w:p w14:paraId="5CD8FA69" w14:textId="2C48073C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200,00</w:t>
            </w:r>
          </w:p>
        </w:tc>
        <w:tc>
          <w:tcPr>
            <w:tcW w:w="1409" w:type="dxa"/>
          </w:tcPr>
          <w:p w14:paraId="0B0B7E77" w14:textId="22F7D766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237,50</w:t>
            </w:r>
          </w:p>
        </w:tc>
      </w:tr>
      <w:tr w:rsidR="0030630B" w14:paraId="16AA1E32" w14:textId="77777777" w:rsidTr="0030630B">
        <w:tc>
          <w:tcPr>
            <w:tcW w:w="495" w:type="dxa"/>
          </w:tcPr>
          <w:p w14:paraId="291654EF" w14:textId="71B113C7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8.</w:t>
            </w:r>
          </w:p>
        </w:tc>
        <w:tc>
          <w:tcPr>
            <w:tcW w:w="6021" w:type="dxa"/>
          </w:tcPr>
          <w:p w14:paraId="58C5205A" w14:textId="02D924BD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 xml:space="preserve">Ekshumacija (vađenje i prijenos posmrtnih ostataka u novi lijes ili vreću, polaganje u drugi grob pokojnika više od 15 godina) Ostali poslovi i oprema zaračunavaju se prema cjeniku (ploče, iskopi, lijes </w:t>
            </w:r>
            <w:proofErr w:type="spellStart"/>
            <w:r>
              <w:rPr>
                <w:lang w:val="hr-HR"/>
              </w:rPr>
              <w:t>itd</w:t>
            </w:r>
            <w:proofErr w:type="spellEnd"/>
            <w:r>
              <w:rPr>
                <w:lang w:val="hr-HR"/>
              </w:rPr>
              <w:t>)</w:t>
            </w:r>
          </w:p>
        </w:tc>
        <w:tc>
          <w:tcPr>
            <w:tcW w:w="1425" w:type="dxa"/>
          </w:tcPr>
          <w:p w14:paraId="1D76FA22" w14:textId="23D31E97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166,25</w:t>
            </w:r>
          </w:p>
        </w:tc>
        <w:tc>
          <w:tcPr>
            <w:tcW w:w="1409" w:type="dxa"/>
          </w:tcPr>
          <w:p w14:paraId="7866B13B" w14:textId="33697A63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200,00</w:t>
            </w:r>
          </w:p>
        </w:tc>
      </w:tr>
      <w:tr w:rsidR="0030630B" w14:paraId="33B5B97B" w14:textId="77777777" w:rsidTr="0030630B">
        <w:tc>
          <w:tcPr>
            <w:tcW w:w="495" w:type="dxa"/>
          </w:tcPr>
          <w:p w14:paraId="32850449" w14:textId="63BF175E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9.</w:t>
            </w:r>
          </w:p>
        </w:tc>
        <w:tc>
          <w:tcPr>
            <w:tcW w:w="6021" w:type="dxa"/>
          </w:tcPr>
          <w:p w14:paraId="3402409C" w14:textId="3D929780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Preuzimanje i prijevoz stradalih po pozivu MUP-a</w:t>
            </w:r>
          </w:p>
        </w:tc>
        <w:tc>
          <w:tcPr>
            <w:tcW w:w="1425" w:type="dxa"/>
          </w:tcPr>
          <w:p w14:paraId="55755D37" w14:textId="6277B4FB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200,00</w:t>
            </w:r>
          </w:p>
        </w:tc>
        <w:tc>
          <w:tcPr>
            <w:tcW w:w="1409" w:type="dxa"/>
          </w:tcPr>
          <w:p w14:paraId="1285D7D5" w14:textId="4BD2D081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212,50</w:t>
            </w:r>
          </w:p>
        </w:tc>
      </w:tr>
      <w:tr w:rsidR="0030630B" w14:paraId="70443C74" w14:textId="77777777" w:rsidTr="0030630B">
        <w:tc>
          <w:tcPr>
            <w:tcW w:w="495" w:type="dxa"/>
          </w:tcPr>
          <w:p w14:paraId="5482062C" w14:textId="063EFB24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10.</w:t>
            </w:r>
          </w:p>
        </w:tc>
        <w:tc>
          <w:tcPr>
            <w:tcW w:w="6021" w:type="dxa"/>
          </w:tcPr>
          <w:p w14:paraId="1B33A36C" w14:textId="5FF1EE89" w:rsidR="0030630B" w:rsidRDefault="0030630B">
            <w:pPr>
              <w:rPr>
                <w:lang w:val="hr-HR"/>
              </w:rPr>
            </w:pPr>
            <w:r>
              <w:rPr>
                <w:lang w:val="hr-HR"/>
              </w:rPr>
              <w:t>Organizacija pogreba, evidentiranje i arhiviranje podataka</w:t>
            </w:r>
          </w:p>
        </w:tc>
        <w:tc>
          <w:tcPr>
            <w:tcW w:w="1425" w:type="dxa"/>
          </w:tcPr>
          <w:p w14:paraId="27112D1E" w14:textId="734B4C23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26,88</w:t>
            </w:r>
          </w:p>
        </w:tc>
        <w:tc>
          <w:tcPr>
            <w:tcW w:w="1409" w:type="dxa"/>
          </w:tcPr>
          <w:p w14:paraId="58FCAB4B" w14:textId="6DADDAE8" w:rsidR="0030630B" w:rsidRDefault="003173AD" w:rsidP="003173AD">
            <w:pPr>
              <w:jc w:val="right"/>
              <w:rPr>
                <w:lang w:val="hr-HR"/>
              </w:rPr>
            </w:pPr>
            <w:r>
              <w:rPr>
                <w:lang w:val="hr-HR"/>
              </w:rPr>
              <w:t>28,75</w:t>
            </w:r>
          </w:p>
        </w:tc>
      </w:tr>
    </w:tbl>
    <w:p w14:paraId="48D9A8A0" w14:textId="77777777" w:rsidR="0030630B" w:rsidRDefault="0030630B">
      <w:pPr>
        <w:rPr>
          <w:lang w:val="hr-HR"/>
        </w:rPr>
      </w:pPr>
    </w:p>
    <w:p w14:paraId="69D865A2" w14:textId="671BF798" w:rsidR="0030630B" w:rsidRPr="0030630B" w:rsidRDefault="0030630B">
      <w:pPr>
        <w:rPr>
          <w:lang w:val="hr-HR"/>
        </w:rPr>
      </w:pPr>
      <w:r w:rsidRPr="0030630B">
        <w:rPr>
          <w:b/>
          <w:bCs/>
          <w:lang w:val="hr-HR"/>
        </w:rPr>
        <w:t>Napomena</w:t>
      </w:r>
      <w:r>
        <w:rPr>
          <w:lang w:val="hr-HR"/>
        </w:rPr>
        <w:t>; rad subotom, nedjelom, rad noću od 22 do 06 sati i državnim praznikom naplaćuje se dodatno u iznosu od 50% na navedene cijene.</w:t>
      </w:r>
    </w:p>
    <w:sectPr w:rsidR="0030630B" w:rsidRPr="003063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A5B"/>
    <w:rsid w:val="001B7A5B"/>
    <w:rsid w:val="0030630B"/>
    <w:rsid w:val="003173AD"/>
    <w:rsid w:val="0086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8039E"/>
  <w15:chartTrackingRefBased/>
  <w15:docId w15:val="{1B394963-6B28-4096-A070-579A6EF2D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06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3</cp:revision>
  <dcterms:created xsi:type="dcterms:W3CDTF">2023-11-06T08:35:00Z</dcterms:created>
  <dcterms:modified xsi:type="dcterms:W3CDTF">2023-11-06T08:47:00Z</dcterms:modified>
</cp:coreProperties>
</file>